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265F" w14:textId="77777777" w:rsidR="00BA6265" w:rsidRDefault="00BA6265" w:rsidP="007145D9"/>
    <w:p w14:paraId="506BF8E1" w14:textId="77777777" w:rsidR="00BA6265" w:rsidRDefault="00BA6265" w:rsidP="007145D9"/>
    <w:p w14:paraId="5937BEEE" w14:textId="77777777" w:rsidR="00BA6265" w:rsidRDefault="00BA6265" w:rsidP="007145D9"/>
    <w:p w14:paraId="4AA49F94" w14:textId="77777777" w:rsidR="00BA6265" w:rsidRDefault="00BA6265" w:rsidP="007145D9"/>
    <w:p w14:paraId="288AD8EB" w14:textId="77777777" w:rsidR="00BA6265" w:rsidRDefault="00BA6265" w:rsidP="007145D9"/>
    <w:p w14:paraId="71B07547" w14:textId="77777777" w:rsidR="00BA6265" w:rsidRDefault="00BA6265" w:rsidP="007145D9"/>
    <w:p w14:paraId="199010B1" w14:textId="77777777" w:rsidR="00BA6265" w:rsidRPr="00421890" w:rsidRDefault="00BA6265" w:rsidP="00421890">
      <w:pPr>
        <w:jc w:val="center"/>
        <w:rPr>
          <w:b/>
          <w:sz w:val="96"/>
          <w:szCs w:val="96"/>
        </w:rPr>
      </w:pPr>
      <w:r w:rsidRPr="00421890">
        <w:rPr>
          <w:b/>
          <w:sz w:val="96"/>
          <w:szCs w:val="96"/>
        </w:rPr>
        <w:t>REGULAMIN</w:t>
      </w:r>
    </w:p>
    <w:p w14:paraId="46DD1F5B" w14:textId="77777777" w:rsidR="00BA6265" w:rsidRPr="00421890" w:rsidRDefault="00BA6265" w:rsidP="00421890">
      <w:pPr>
        <w:jc w:val="center"/>
        <w:rPr>
          <w:b/>
          <w:sz w:val="48"/>
          <w:szCs w:val="48"/>
        </w:rPr>
      </w:pPr>
      <w:r w:rsidRPr="00421890">
        <w:rPr>
          <w:b/>
          <w:sz w:val="48"/>
          <w:szCs w:val="48"/>
        </w:rPr>
        <w:t>REKRUTACJI I UDZIAŁU UCZNIÓW</w:t>
      </w:r>
    </w:p>
    <w:p w14:paraId="2C08C3B8" w14:textId="77777777" w:rsidR="00BA6265" w:rsidRDefault="00BA6265" w:rsidP="007145D9"/>
    <w:p w14:paraId="674945A1" w14:textId="77777777" w:rsidR="00BA6265" w:rsidRDefault="00BA6265" w:rsidP="007145D9"/>
    <w:p w14:paraId="01011EE3" w14:textId="77777777" w:rsidR="00BA6265" w:rsidRDefault="00BA6265" w:rsidP="007145D9"/>
    <w:p w14:paraId="230AA56F" w14:textId="77777777" w:rsidR="00BA6265" w:rsidRPr="00421890" w:rsidRDefault="00BA6265" w:rsidP="00421890">
      <w:pPr>
        <w:jc w:val="center"/>
        <w:rPr>
          <w:b/>
        </w:rPr>
      </w:pPr>
      <w:r w:rsidRPr="00421890">
        <w:rPr>
          <w:b/>
        </w:rPr>
        <w:t>Grant 3</w:t>
      </w:r>
    </w:p>
    <w:p w14:paraId="6A796B4A" w14:textId="77777777" w:rsidR="00BA6265" w:rsidRPr="00421890" w:rsidRDefault="00BA6265" w:rsidP="00421890">
      <w:pPr>
        <w:jc w:val="center"/>
        <w:rPr>
          <w:b/>
        </w:rPr>
      </w:pPr>
      <w:r w:rsidRPr="00421890">
        <w:rPr>
          <w:b/>
        </w:rPr>
        <w:t>w ramach Projektu pn.</w:t>
      </w:r>
    </w:p>
    <w:p w14:paraId="4F15E4AA" w14:textId="77777777" w:rsidR="00BA6265" w:rsidRPr="00421890" w:rsidRDefault="00BA6265" w:rsidP="00421890">
      <w:pPr>
        <w:jc w:val="center"/>
        <w:rPr>
          <w:b/>
        </w:rPr>
      </w:pPr>
      <w:r w:rsidRPr="00421890">
        <w:rPr>
          <w:b/>
        </w:rPr>
        <w:t>Małopolska Tarcza Antykryzysowa – Pakiet Edukacyjny II.</w:t>
      </w:r>
    </w:p>
    <w:p w14:paraId="15F229C6" w14:textId="77777777" w:rsidR="00BA6265" w:rsidRPr="00421890" w:rsidRDefault="00BA6265" w:rsidP="00421890">
      <w:pPr>
        <w:jc w:val="center"/>
        <w:rPr>
          <w:b/>
        </w:rPr>
      </w:pPr>
      <w:r w:rsidRPr="00421890">
        <w:rPr>
          <w:b/>
        </w:rPr>
        <w:t>Realizacja wsparcia szkół i placówek oświatowych w ramach</w:t>
      </w:r>
    </w:p>
    <w:p w14:paraId="06394682" w14:textId="77777777" w:rsidR="00BA6265" w:rsidRPr="00421890" w:rsidRDefault="00BA6265" w:rsidP="00421890">
      <w:pPr>
        <w:jc w:val="center"/>
        <w:rPr>
          <w:b/>
        </w:rPr>
      </w:pPr>
      <w:r w:rsidRPr="00421890">
        <w:rPr>
          <w:b/>
        </w:rPr>
        <w:t>10 Osi Priorytetowej Wiedza i kompetencje</w:t>
      </w:r>
    </w:p>
    <w:p w14:paraId="5E5297D5" w14:textId="77777777" w:rsidR="00BA6265" w:rsidRPr="00421890" w:rsidRDefault="00BA6265" w:rsidP="00421890">
      <w:pPr>
        <w:jc w:val="center"/>
        <w:rPr>
          <w:b/>
        </w:rPr>
      </w:pPr>
      <w:r w:rsidRPr="00421890">
        <w:rPr>
          <w:b/>
        </w:rPr>
        <w:t>Działanie 10.1 Rozwój Kształcenia Ogólnego</w:t>
      </w:r>
    </w:p>
    <w:p w14:paraId="21979F79" w14:textId="77777777" w:rsidR="00BA6265" w:rsidRPr="00421890" w:rsidRDefault="00BA6265" w:rsidP="00421890">
      <w:pPr>
        <w:jc w:val="center"/>
        <w:rPr>
          <w:b/>
        </w:rPr>
      </w:pPr>
      <w:r w:rsidRPr="00421890">
        <w:rPr>
          <w:b/>
        </w:rPr>
        <w:t>Poddziałanie 10.1.6 Cyfryzacja szkół prowadzących kształcenie ogólne</w:t>
      </w:r>
    </w:p>
    <w:p w14:paraId="50CD974F" w14:textId="77777777" w:rsidR="00BA6265" w:rsidRPr="00421890" w:rsidRDefault="00BA6265" w:rsidP="00421890">
      <w:pPr>
        <w:jc w:val="center"/>
        <w:rPr>
          <w:b/>
        </w:rPr>
      </w:pPr>
      <w:r w:rsidRPr="00421890">
        <w:rPr>
          <w:b/>
        </w:rPr>
        <w:t>Regionalnego Programu Operacyjnego Województwa Małopolskiego na lata 2014-2020</w:t>
      </w:r>
    </w:p>
    <w:p w14:paraId="7A328DEF" w14:textId="77777777" w:rsidR="00BA6265" w:rsidRDefault="00BA6265" w:rsidP="007145D9"/>
    <w:p w14:paraId="007BFAAC" w14:textId="77777777" w:rsidR="00BA6265" w:rsidRDefault="00BA6265" w:rsidP="007145D9">
      <w:r>
        <w:t xml:space="preserve"> </w:t>
      </w:r>
    </w:p>
    <w:p w14:paraId="2F4C3AE1" w14:textId="77777777" w:rsidR="00BA6265" w:rsidRDefault="00BA6265" w:rsidP="007145D9">
      <w:pPr>
        <w:pStyle w:val="Nagwek2"/>
      </w:pPr>
      <w:r>
        <w:br w:type="page"/>
      </w:r>
      <w:r>
        <w:lastRenderedPageBreak/>
        <w:t>§ 1</w:t>
      </w:r>
    </w:p>
    <w:p w14:paraId="1A7B8B87" w14:textId="77777777" w:rsidR="00BA6265" w:rsidRDefault="00BA6265" w:rsidP="007145D9">
      <w:pPr>
        <w:pStyle w:val="Nagwek3"/>
      </w:pPr>
      <w:r>
        <w:t xml:space="preserve">Informacje o projekcie </w:t>
      </w:r>
    </w:p>
    <w:p w14:paraId="10A48B75" w14:textId="77777777" w:rsidR="00BA6265" w:rsidRDefault="00BA6265" w:rsidP="007145D9">
      <w:pPr>
        <w:numPr>
          <w:ilvl w:val="0"/>
          <w:numId w:val="2"/>
        </w:numPr>
      </w:pPr>
      <w:r>
        <w:t>Projekt „Grant 3 Małopolska Tarcza Antykryzysowa – Pakiet Edukacyjny II” jest realizowany w ramach Regionalnego Programu Operacyjnego Województwa Małopolskiego na lata 2014 – 2020 (10 Oś Priorytetowa Wiedza i kompetencje, Działanie 10.1 Rozwój kształcenia ogólnego, Poddziałanie 10.1.6 Cyfryzacja szkół prowadzących kształcenie ogólne).</w:t>
      </w:r>
    </w:p>
    <w:p w14:paraId="1386B553" w14:textId="77777777" w:rsidR="00BA6265" w:rsidRDefault="00BA6265" w:rsidP="007145D9">
      <w:pPr>
        <w:numPr>
          <w:ilvl w:val="0"/>
          <w:numId w:val="2"/>
        </w:numPr>
      </w:pPr>
      <w:r>
        <w:t xml:space="preserve">Projekt jest współfinansowany przez Europejski Fundusz Społeczny. </w:t>
      </w:r>
    </w:p>
    <w:p w14:paraId="31E6FA9F" w14:textId="77777777" w:rsidR="00BA6265" w:rsidRDefault="00BA6265" w:rsidP="007145D9">
      <w:pPr>
        <w:numPr>
          <w:ilvl w:val="0"/>
          <w:numId w:val="2"/>
        </w:numPr>
      </w:pPr>
      <w:r>
        <w:t xml:space="preserve">Projekt jest realizowany na podstawie umowy zawartej pomiędzy Województwem Małopolskim, a Gminą Bochnia. </w:t>
      </w:r>
    </w:p>
    <w:p w14:paraId="05297035" w14:textId="77777777" w:rsidR="00BA6265" w:rsidRDefault="00BA6265" w:rsidP="007145D9">
      <w:pPr>
        <w:numPr>
          <w:ilvl w:val="0"/>
          <w:numId w:val="2"/>
        </w:numPr>
      </w:pPr>
      <w:r>
        <w:t xml:space="preserve">Celem projektu zniwelowanie u uczniów skutków </w:t>
      </w:r>
      <w:proofErr w:type="spellStart"/>
      <w:r>
        <w:t>postpandemicznych</w:t>
      </w:r>
      <w:proofErr w:type="spellEnd"/>
      <w:r>
        <w:t xml:space="preserve"> pandemii </w:t>
      </w:r>
      <w:r>
        <w:br/>
        <w:t xml:space="preserve">COVID-19 poprzez wielowymiarowe wsparcie szkół, w związku z zagrożeniem i skutkami pandemii COVID-19; </w:t>
      </w:r>
    </w:p>
    <w:p w14:paraId="21C25332" w14:textId="77777777" w:rsidR="00BA6265" w:rsidRDefault="00BA6265" w:rsidP="007145D9">
      <w:pPr>
        <w:numPr>
          <w:ilvl w:val="0"/>
          <w:numId w:val="2"/>
        </w:numPr>
      </w:pPr>
      <w:r>
        <w:t xml:space="preserve">Realizacja projektu obejmuje okres od 1 stycznia 2022 r. do 30 czerwca 2023 r. </w:t>
      </w:r>
    </w:p>
    <w:p w14:paraId="36FE6E42" w14:textId="3DB4FD62" w:rsidR="00BA6265" w:rsidRDefault="00BA6265" w:rsidP="007145D9">
      <w:pPr>
        <w:numPr>
          <w:ilvl w:val="0"/>
          <w:numId w:val="2"/>
        </w:numPr>
      </w:pPr>
      <w:r>
        <w:t>Realizator</w:t>
      </w:r>
      <w:r w:rsidR="00D14455">
        <w:t>ami</w:t>
      </w:r>
      <w:r>
        <w:t xml:space="preserve"> projektu </w:t>
      </w:r>
      <w:r w:rsidR="00D14455">
        <w:t>są szkoły podstawowe gminy Bochnia biorące udział w projekcie.</w:t>
      </w:r>
    </w:p>
    <w:p w14:paraId="67AF8F22" w14:textId="77777777" w:rsidR="00BA6265" w:rsidRDefault="00BA6265" w:rsidP="007145D9">
      <w:pPr>
        <w:pStyle w:val="rdtytu"/>
      </w:pPr>
      <w:r>
        <w:t>§ 2</w:t>
      </w:r>
    </w:p>
    <w:p w14:paraId="5512E93C" w14:textId="77777777" w:rsidR="00BA6265" w:rsidRDefault="00BA6265" w:rsidP="007145D9">
      <w:pPr>
        <w:pStyle w:val="Nagwek3"/>
      </w:pPr>
      <w:r>
        <w:t xml:space="preserve">Definicje </w:t>
      </w:r>
    </w:p>
    <w:p w14:paraId="518A937D" w14:textId="77777777" w:rsidR="00BA6265" w:rsidRDefault="00BA6265" w:rsidP="007145D9">
      <w:r>
        <w:t xml:space="preserve">1. Ilekroć w niniejszym dokumencie mowa jest o: </w:t>
      </w:r>
    </w:p>
    <w:p w14:paraId="4C490371" w14:textId="77777777" w:rsidR="00BA6265" w:rsidRDefault="00BA6265" w:rsidP="001A2C03">
      <w:pPr>
        <w:numPr>
          <w:ilvl w:val="0"/>
          <w:numId w:val="4"/>
        </w:numPr>
      </w:pPr>
      <w:r w:rsidRPr="007145D9">
        <w:rPr>
          <w:b/>
        </w:rPr>
        <w:t>Regulaminie</w:t>
      </w:r>
      <w:r>
        <w:t xml:space="preserve"> – oznacza to niniejszy Regulamin rekrutacji i udziału uczniów w projekcie pn. „Grant 3 Małopolska Tarcza Antykryzysowa – Pakiet Edukacyjny II”; </w:t>
      </w:r>
    </w:p>
    <w:p w14:paraId="2815E882" w14:textId="77777777" w:rsidR="00BA6265" w:rsidRDefault="00BA6265" w:rsidP="001A2C03">
      <w:pPr>
        <w:numPr>
          <w:ilvl w:val="0"/>
          <w:numId w:val="4"/>
        </w:numPr>
      </w:pPr>
      <w:r w:rsidRPr="007145D9">
        <w:rPr>
          <w:b/>
        </w:rPr>
        <w:t>Projekcie</w:t>
      </w:r>
      <w:r>
        <w:t xml:space="preserve"> - oznacza to projekt pn. „Grant 3 Małopolska Tarcza Antykryzysowa </w:t>
      </w:r>
      <w:r>
        <w:br/>
        <w:t xml:space="preserve">– Pakiet Edukacyjny II”; </w:t>
      </w:r>
    </w:p>
    <w:p w14:paraId="6B8590A0" w14:textId="3F5FA892" w:rsidR="00BA6265" w:rsidRDefault="00BA6265" w:rsidP="001A2C03">
      <w:pPr>
        <w:numPr>
          <w:ilvl w:val="0"/>
          <w:numId w:val="4"/>
        </w:numPr>
      </w:pPr>
      <w:r w:rsidRPr="007145D9">
        <w:rPr>
          <w:b/>
        </w:rPr>
        <w:t>Realizatorze</w:t>
      </w:r>
      <w:r>
        <w:t xml:space="preserve"> – </w:t>
      </w:r>
      <w:r w:rsidR="00D14455">
        <w:t>należy przez to rozumieć szkoły podstawowe gminy Bochnia biorące udział w projekcie</w:t>
      </w:r>
      <w:r>
        <w:t xml:space="preserve"> </w:t>
      </w:r>
    </w:p>
    <w:p w14:paraId="7E0A3C50" w14:textId="7C50D28B" w:rsidR="00BA6265" w:rsidRDefault="00BA6265" w:rsidP="001A2C03">
      <w:pPr>
        <w:numPr>
          <w:ilvl w:val="0"/>
          <w:numId w:val="4"/>
        </w:numPr>
      </w:pPr>
      <w:r w:rsidRPr="007145D9">
        <w:rPr>
          <w:b/>
        </w:rPr>
        <w:t>Szkołach</w:t>
      </w:r>
      <w:r>
        <w:t xml:space="preserve"> - należy przez to rozumieć szkoły podstawowe w gminie Bochnia biorące udział w projekcie; </w:t>
      </w:r>
    </w:p>
    <w:p w14:paraId="70059358" w14:textId="77777777" w:rsidR="00BA6265" w:rsidRDefault="00BA6265" w:rsidP="001A2C03">
      <w:pPr>
        <w:numPr>
          <w:ilvl w:val="0"/>
          <w:numId w:val="4"/>
        </w:numPr>
      </w:pPr>
      <w:r w:rsidRPr="007145D9">
        <w:rPr>
          <w:b/>
        </w:rPr>
        <w:t>Koordynatorach szkolnych</w:t>
      </w:r>
      <w:r>
        <w:t xml:space="preserve"> – należy przez to rozumieć dyrektora szkoły uczestniczącej w projekcie; </w:t>
      </w:r>
    </w:p>
    <w:p w14:paraId="20F29932" w14:textId="77777777" w:rsidR="00BA6265" w:rsidRDefault="00BA6265" w:rsidP="001A2C03">
      <w:pPr>
        <w:numPr>
          <w:ilvl w:val="0"/>
          <w:numId w:val="4"/>
        </w:numPr>
      </w:pPr>
      <w:r w:rsidRPr="007145D9">
        <w:rPr>
          <w:b/>
        </w:rPr>
        <w:t>Komisji Rekrutacyjnej</w:t>
      </w:r>
      <w:r>
        <w:t xml:space="preserve"> – należy przez to rozumieć Komisję, która rozpatruje złożone w wyznaczonym terminie Deklaracje udziału ucznia w projekcie i przygotowuje listy uczestników do wybranych zajęć w projekcie. W skład Komisji wchodzą: koordynator szkolny, wybrani nauczyciele oraz pedagog, a przewodniczy jej dyrektor szkoły lub wskazany przez niego nauczyciel. </w:t>
      </w:r>
    </w:p>
    <w:p w14:paraId="15EBE151" w14:textId="77777777" w:rsidR="00BA6265" w:rsidRDefault="00BA6265" w:rsidP="001A2C03">
      <w:pPr>
        <w:numPr>
          <w:ilvl w:val="0"/>
          <w:numId w:val="4"/>
        </w:numPr>
      </w:pPr>
      <w:r w:rsidRPr="007145D9">
        <w:rPr>
          <w:b/>
        </w:rPr>
        <w:t>Uczestnikach</w:t>
      </w:r>
      <w:r>
        <w:t xml:space="preserve"> – rozumie się przez to uczniów i uczennice biorące udział w zajęciach realizowanych w ramach projektu. </w:t>
      </w:r>
    </w:p>
    <w:p w14:paraId="152FA537" w14:textId="77777777" w:rsidR="00BA6265" w:rsidRDefault="00BA6265" w:rsidP="007145D9">
      <w:pPr>
        <w:pStyle w:val="rdtytu"/>
      </w:pPr>
      <w:r>
        <w:lastRenderedPageBreak/>
        <w:t>§ 3</w:t>
      </w:r>
    </w:p>
    <w:p w14:paraId="5FE1D8B7" w14:textId="77777777" w:rsidR="00BA6265" w:rsidRDefault="00BA6265" w:rsidP="007145D9">
      <w:pPr>
        <w:pStyle w:val="Nagwek3"/>
      </w:pPr>
      <w:r>
        <w:t xml:space="preserve">Postanowienia ogólne </w:t>
      </w:r>
    </w:p>
    <w:p w14:paraId="7643C4FC" w14:textId="77777777" w:rsidR="00BA6265" w:rsidRDefault="00BA6265" w:rsidP="007145D9">
      <w:r>
        <w:t>1. Niniejszy regulamin określa zasady rekrutacji i udziału uczniów i uczennic w projekcie „Grant 3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w:t>
      </w:r>
      <w:smartTag w:uri="urn:schemas-microsoft-com:office:smarttags" w:element="metricconverter">
        <w:smartTagPr>
          <w:attr w:name="ProductID" w:val="2020”"/>
        </w:smartTagPr>
        <w:r>
          <w:t>2020”</w:t>
        </w:r>
      </w:smartTag>
      <w:r>
        <w:t xml:space="preserve">. </w:t>
      </w:r>
    </w:p>
    <w:p w14:paraId="20E8F5F4" w14:textId="77777777" w:rsidR="00BA6265" w:rsidRDefault="00BA6265" w:rsidP="007145D9">
      <w:r>
        <w:t xml:space="preserve">2. Rekrutacja do projektu jest zamknięta i ogranicza się do uczniów i uczennic z następujących, siedmiu szkół z Gminy Bochnia: </w:t>
      </w:r>
    </w:p>
    <w:p w14:paraId="2430559A" w14:textId="77777777" w:rsidR="00BA6265" w:rsidRDefault="00BA6265" w:rsidP="00452CF6">
      <w:pPr>
        <w:numPr>
          <w:ilvl w:val="0"/>
          <w:numId w:val="6"/>
        </w:numPr>
      </w:pPr>
      <w:r>
        <w:t xml:space="preserve">Szkoła Podstawowa w </w:t>
      </w:r>
      <w:proofErr w:type="spellStart"/>
      <w:r>
        <w:t>Baczkowie</w:t>
      </w:r>
      <w:proofErr w:type="spellEnd"/>
      <w:r>
        <w:t>;</w:t>
      </w:r>
    </w:p>
    <w:p w14:paraId="6D50C51E" w14:textId="77777777" w:rsidR="00BA6265" w:rsidRDefault="00BA6265" w:rsidP="00452CF6">
      <w:pPr>
        <w:numPr>
          <w:ilvl w:val="0"/>
          <w:numId w:val="6"/>
        </w:numPr>
      </w:pPr>
      <w:r>
        <w:t xml:space="preserve">Zespół Szkół Gminnych im. H. Sienkiewicza w Bogucicach. Szkoła Podstawowa w Bogucicach; </w:t>
      </w:r>
    </w:p>
    <w:p w14:paraId="4EA6F760" w14:textId="77777777" w:rsidR="00BA6265" w:rsidRDefault="00BA6265" w:rsidP="00452CF6">
      <w:pPr>
        <w:numPr>
          <w:ilvl w:val="0"/>
          <w:numId w:val="6"/>
        </w:numPr>
      </w:pPr>
      <w:r>
        <w:t xml:space="preserve">Szkoła Podstawowa im. Mikołaja Kopernika w Dąbrowicy; </w:t>
      </w:r>
    </w:p>
    <w:p w14:paraId="766CF1DE" w14:textId="77777777" w:rsidR="00BA6265" w:rsidRDefault="00BA6265" w:rsidP="00452CF6">
      <w:pPr>
        <w:numPr>
          <w:ilvl w:val="0"/>
          <w:numId w:val="6"/>
        </w:numPr>
      </w:pPr>
      <w:r>
        <w:t xml:space="preserve">Zespół Szkół Gminnych im. M. Kopernika w Gawłowie. Szkoła Podstawowa z Oddziałami Sportowymi w Gawłowie; </w:t>
      </w:r>
    </w:p>
    <w:p w14:paraId="4C87C33D" w14:textId="77777777" w:rsidR="00BA6265" w:rsidRDefault="00BA6265" w:rsidP="00452CF6">
      <w:pPr>
        <w:numPr>
          <w:ilvl w:val="0"/>
          <w:numId w:val="6"/>
        </w:numPr>
      </w:pPr>
      <w:r>
        <w:t>Zespół Szkół Gminnych im. Lotników Polskich w Nieszkowicach Wielkich. Szkoła Podstawowa w Nieszkowicach Wielkich;</w:t>
      </w:r>
    </w:p>
    <w:p w14:paraId="0F59E317" w14:textId="77777777" w:rsidR="00BA6265" w:rsidRDefault="00BA6265" w:rsidP="00452CF6">
      <w:pPr>
        <w:numPr>
          <w:ilvl w:val="0"/>
          <w:numId w:val="6"/>
        </w:numPr>
      </w:pPr>
      <w:r>
        <w:t>Zespół Szkół Gminnych im. Jana Pawła II w Nieszkowicach Małych. Szkoła Podstawowa w Nieszkowicach Małych;</w:t>
      </w:r>
    </w:p>
    <w:p w14:paraId="06699A5D" w14:textId="77777777" w:rsidR="00BA6265" w:rsidRDefault="00BA6265" w:rsidP="00452CF6">
      <w:pPr>
        <w:numPr>
          <w:ilvl w:val="0"/>
          <w:numId w:val="6"/>
        </w:numPr>
      </w:pPr>
      <w:r>
        <w:t>Szkoła Podstawowa im. gen. Józefa Bema w Pogwizdowie.</w:t>
      </w:r>
    </w:p>
    <w:p w14:paraId="1C538D52" w14:textId="77777777" w:rsidR="00BA6265" w:rsidRDefault="00BA6265" w:rsidP="007145D9">
      <w:r>
        <w:t xml:space="preserve">3. Projekt obejmuje dwa rodzaje zajęć: </w:t>
      </w:r>
    </w:p>
    <w:p w14:paraId="4C614AB8" w14:textId="77777777" w:rsidR="00BA6265" w:rsidRDefault="00BA6265" w:rsidP="00452CF6">
      <w:pPr>
        <w:numPr>
          <w:ilvl w:val="0"/>
          <w:numId w:val="8"/>
        </w:numPr>
      </w:pPr>
      <w:r>
        <w:t xml:space="preserve">zajęcia uzupełniające u uczniów braki edukacyjne w realizacji podstawy programowej oraz zajęcia z zakresu rozwijania kompetencji kluczowych i umiejętności uniwersalnych; </w:t>
      </w:r>
    </w:p>
    <w:p w14:paraId="4B7C5D12" w14:textId="77777777" w:rsidR="00BA6265" w:rsidRDefault="00BA6265" w:rsidP="00452CF6">
      <w:pPr>
        <w:numPr>
          <w:ilvl w:val="0"/>
          <w:numId w:val="8"/>
        </w:numPr>
      </w:pPr>
      <w:r>
        <w:t>zajęcia wspomagające psychologicznie uczniów w nadrobieniu braków edukacyjnych i rozwijaniu kompetencji kluczowych i umiejętności uniwersalnych.</w:t>
      </w:r>
    </w:p>
    <w:p w14:paraId="7D0B4869" w14:textId="7C69F6B5" w:rsidR="00BA6265" w:rsidRDefault="00BA6265" w:rsidP="007145D9">
      <w:r>
        <w:t xml:space="preserve">4. Informacja o projekcie dostępna jest na stronie internetowej: </w:t>
      </w:r>
      <w:r w:rsidR="00CC5979">
        <w:rPr>
          <w:bCs/>
        </w:rPr>
        <w:t xml:space="preserve"> </w:t>
      </w:r>
      <w:r>
        <w:t>stronie gminy Bochnia,</w:t>
      </w:r>
      <w:r w:rsidR="00CC5979">
        <w:t xml:space="preserve"> </w:t>
      </w:r>
      <w:r>
        <w:t xml:space="preserve"> stronach szkół uczestniczących w projekcie</w:t>
      </w:r>
      <w:r w:rsidR="00CC5979">
        <w:t xml:space="preserve">, </w:t>
      </w:r>
      <w:r w:rsidR="00CC5979" w:rsidRPr="00CC5979">
        <w:rPr>
          <w:bCs/>
        </w:rPr>
        <w:t>www.gzosip.bochnia.pl</w:t>
      </w:r>
      <w:r>
        <w:t xml:space="preserve">. </w:t>
      </w:r>
    </w:p>
    <w:p w14:paraId="34E5F249" w14:textId="339D0C0E" w:rsidR="00BA6265" w:rsidRDefault="00BA6265" w:rsidP="007145D9">
      <w:r>
        <w:t>5. Nadzór nad realizacją projektu oraz rekrutacją uczestników sprawuj</w:t>
      </w:r>
      <w:r w:rsidR="00D14455">
        <w:t>ą</w:t>
      </w:r>
      <w:r>
        <w:t xml:space="preserve"> </w:t>
      </w:r>
      <w:r w:rsidR="00D14455">
        <w:t xml:space="preserve"> </w:t>
      </w:r>
      <w:r>
        <w:t xml:space="preserve">Koordynatorzy Szkolni. </w:t>
      </w:r>
    </w:p>
    <w:p w14:paraId="748CA405" w14:textId="77777777" w:rsidR="00BA6265" w:rsidRDefault="00BA6265" w:rsidP="007145D9">
      <w:pPr>
        <w:pStyle w:val="rdtytu"/>
      </w:pPr>
      <w:r>
        <w:t>§ 4</w:t>
      </w:r>
    </w:p>
    <w:p w14:paraId="527D5B49" w14:textId="77777777" w:rsidR="00BA6265" w:rsidRDefault="00BA6265" w:rsidP="007145D9">
      <w:pPr>
        <w:pStyle w:val="Nagwek3"/>
      </w:pPr>
      <w:r>
        <w:t xml:space="preserve">Ogólne zasady rekrutacji </w:t>
      </w:r>
    </w:p>
    <w:p w14:paraId="2E23E8F2" w14:textId="77777777" w:rsidR="00BA6265" w:rsidRDefault="00BA6265" w:rsidP="007145D9">
      <w:r>
        <w:t xml:space="preserve">1. Rekrutacja dokonywana jest spośród uczniów wszystkich klas z 7 szkół podstawowych z gminy Bochnia wymienionych w § 3 pkt 2. </w:t>
      </w:r>
    </w:p>
    <w:p w14:paraId="32AC5532" w14:textId="77777777" w:rsidR="00BA6265" w:rsidRDefault="00BA6265" w:rsidP="007145D9">
      <w:r>
        <w:lastRenderedPageBreak/>
        <w:t xml:space="preserve">2. Zasadnicza rekrutacja trwa od 14 listopada  do 15 grudnia 2022 r. </w:t>
      </w:r>
    </w:p>
    <w:p w14:paraId="184D2B5E" w14:textId="7670E54C" w:rsidR="00BA6265" w:rsidRDefault="00BA6265" w:rsidP="007145D9">
      <w:r>
        <w:t>3. Dokumenty rekrutacyjne dostępne są na stronie internetowej projektu, u Koordynatorów szkolnych</w:t>
      </w:r>
      <w:r w:rsidR="004D3DEF">
        <w:t xml:space="preserve"> oraz na stronie </w:t>
      </w:r>
      <w:r w:rsidR="004D3DEF" w:rsidRPr="00CC5979">
        <w:rPr>
          <w:bCs/>
        </w:rPr>
        <w:t>www.gzosip.bochnia.pl</w:t>
      </w:r>
      <w:r>
        <w:t xml:space="preserve">. </w:t>
      </w:r>
    </w:p>
    <w:p w14:paraId="63858492" w14:textId="77777777" w:rsidR="00BA6265" w:rsidRDefault="00BA6265" w:rsidP="007145D9">
      <w:r>
        <w:t>4. Zainteresowanie udziałem w projekcie potwierdza złożenie:</w:t>
      </w:r>
    </w:p>
    <w:p w14:paraId="143BC390" w14:textId="77777777" w:rsidR="00BA6265" w:rsidRDefault="00BA6265" w:rsidP="001F0989">
      <w:pPr>
        <w:numPr>
          <w:ilvl w:val="0"/>
          <w:numId w:val="9"/>
        </w:numPr>
      </w:pPr>
      <w:r w:rsidRPr="001F0989">
        <w:rPr>
          <w:b/>
          <w:i/>
        </w:rPr>
        <w:t>Deklaracji udziału w projekcie</w:t>
      </w:r>
      <w:r>
        <w:t xml:space="preserve"> (podpisanej przez ucznia i rodzica/prawnego opiekuna) – załącznik nr 1,</w:t>
      </w:r>
    </w:p>
    <w:p w14:paraId="53CA1BB7" w14:textId="77777777" w:rsidR="00BA6265" w:rsidRDefault="00BA6265" w:rsidP="001F0989">
      <w:pPr>
        <w:numPr>
          <w:ilvl w:val="0"/>
          <w:numId w:val="9"/>
        </w:numPr>
      </w:pPr>
      <w:r w:rsidRPr="001F0989">
        <w:rPr>
          <w:b/>
          <w:i/>
        </w:rPr>
        <w:t>Formularza zgłoszeniowego uczestnika projektu</w:t>
      </w:r>
      <w:r>
        <w:t xml:space="preserve"> – załącznik nr 2.</w:t>
      </w:r>
    </w:p>
    <w:p w14:paraId="0B96225C" w14:textId="77777777" w:rsidR="00BA6265" w:rsidRDefault="00BA6265" w:rsidP="007145D9">
      <w:r>
        <w:t xml:space="preserve">5. Rekrutację uczestników projektu poprzedza kampania informacyjna skierowana do uczniów i rodziców prowadzona przez grono pedagogiczne i dyrektora szkoły (m.in. informacja na zebraniach rodziców, poprzez dziennik elektroniczny a także plakaty rozwieszone w szkołach). </w:t>
      </w:r>
    </w:p>
    <w:p w14:paraId="19B0E5F6" w14:textId="77777777" w:rsidR="00BA6265" w:rsidRDefault="00BA6265" w:rsidP="007145D9">
      <w:r>
        <w:t xml:space="preserve">6. Rekrutacji dokonuje Komisja Rekrutacyjna powoływana przez Dyrektora Szkoły. </w:t>
      </w:r>
    </w:p>
    <w:p w14:paraId="3272CD3C" w14:textId="77777777" w:rsidR="00BA6265" w:rsidRDefault="00BA6265" w:rsidP="007145D9">
      <w:r>
        <w:t xml:space="preserve">7. Rezultatem przeprowadzonej rekrutacji będzie wybranie zaplanowanej w projekcie liczby uczestników, którzy wezmą udział w projekcie oraz ewentualne utworzenie list rezerwowych. </w:t>
      </w:r>
    </w:p>
    <w:p w14:paraId="7938397B" w14:textId="77777777" w:rsidR="00BA6265" w:rsidRDefault="00BA6265" w:rsidP="007145D9">
      <w:r>
        <w:t xml:space="preserve">8. Za rekrutację uczestników na terenie danej szkoły odpowiada Koordynator szkolny. </w:t>
      </w:r>
    </w:p>
    <w:p w14:paraId="7D0216D8" w14:textId="77777777" w:rsidR="00BA6265" w:rsidRDefault="00BA6265" w:rsidP="007145D9">
      <w:r>
        <w:t xml:space="preserve">9. W procesie rekrutacji będzie stosowana polityka równości płci oraz zasady równych szans, gwarantujące wszystkim równy dostęp do wparcia, także uczniom z niepełnosprawnościami. </w:t>
      </w:r>
    </w:p>
    <w:p w14:paraId="543363B7" w14:textId="77777777" w:rsidR="00BA6265" w:rsidRDefault="00BA6265" w:rsidP="007145D9">
      <w:r>
        <w:t xml:space="preserve">10. Procedura rekrutacyjna uwzględnia i zobowiązuje osoby odpowiedzialne za realizację projektu na terenie szkół do przestrzegania zasad ochrony danych osobowych. </w:t>
      </w:r>
    </w:p>
    <w:p w14:paraId="52853813" w14:textId="77777777" w:rsidR="00BA6265" w:rsidRDefault="00BA6265" w:rsidP="007145D9">
      <w:pPr>
        <w:pStyle w:val="rdtytu"/>
      </w:pPr>
      <w:r>
        <w:t>§ 5</w:t>
      </w:r>
    </w:p>
    <w:p w14:paraId="5BC50D83" w14:textId="77777777" w:rsidR="00BA6265" w:rsidRDefault="00BA6265" w:rsidP="007145D9">
      <w:pPr>
        <w:pStyle w:val="Nagwek3"/>
      </w:pPr>
      <w:r>
        <w:t xml:space="preserve">Kryteria udziału uczestników w projekcie </w:t>
      </w:r>
    </w:p>
    <w:p w14:paraId="31A447E9" w14:textId="77777777" w:rsidR="00BA6265" w:rsidRDefault="00BA6265" w:rsidP="007145D9">
      <w:r>
        <w:t xml:space="preserve">1. Rekrutacja Uczestników Projektu prowadzona jest na podstawie złożonych Deklaracji udziału w projekcie oraz posiadanej przez szkołę dokumentacji takiej jak: arkusze ocen, dzienniki lekcyjne, opinie nauczycieli, pedagoga, poradni psychologiczno-pedagogicznej itp. </w:t>
      </w:r>
    </w:p>
    <w:p w14:paraId="06679003" w14:textId="77777777" w:rsidR="00BA6265" w:rsidRDefault="00BA6265" w:rsidP="007145D9">
      <w:r>
        <w:t xml:space="preserve">2. Każdy uczeń, który spełnia kryteria udziału w projekcie może zostać zakwalifikowany do projektu. </w:t>
      </w:r>
    </w:p>
    <w:p w14:paraId="4E0C78D0" w14:textId="77777777" w:rsidR="00BA6265" w:rsidRDefault="00BA6265" w:rsidP="007145D9">
      <w:r>
        <w:t xml:space="preserve">3. Uczeń może brać udział w więcej niż jednych zajęciach. </w:t>
      </w:r>
    </w:p>
    <w:p w14:paraId="4F83A678" w14:textId="77777777" w:rsidR="00BA6265" w:rsidRDefault="00BA6265" w:rsidP="007145D9">
      <w:r>
        <w:t xml:space="preserve">4. </w:t>
      </w:r>
      <w:r w:rsidRPr="001F0989">
        <w:t xml:space="preserve">Do </w:t>
      </w:r>
      <w:r w:rsidRPr="001F0989">
        <w:rPr>
          <w:b/>
        </w:rPr>
        <w:t xml:space="preserve">udziału w zajęciach wyrównawczych i z zakresu pomocy </w:t>
      </w:r>
      <w:proofErr w:type="spellStart"/>
      <w:r w:rsidRPr="001F0989">
        <w:rPr>
          <w:b/>
        </w:rPr>
        <w:t>psychologiczno</w:t>
      </w:r>
      <w:proofErr w:type="spellEnd"/>
      <w:r w:rsidRPr="001F0989">
        <w:rPr>
          <w:b/>
        </w:rPr>
        <w:t>– pedagogicznej</w:t>
      </w:r>
      <w:r>
        <w:t xml:space="preserve"> zostaną zakwalifikowani uczniowie, którzy: </w:t>
      </w:r>
    </w:p>
    <w:p w14:paraId="08961A72" w14:textId="77777777" w:rsidR="00BA6265" w:rsidRDefault="00BA6265" w:rsidP="001F0989">
      <w:pPr>
        <w:numPr>
          <w:ilvl w:val="0"/>
          <w:numId w:val="13"/>
        </w:numPr>
      </w:pPr>
      <w:r>
        <w:t xml:space="preserve">w poprzednim roku szkolnym uzyskali niskie oceny z określonych przedmiotów (dotyczy uczniów z </w:t>
      </w:r>
      <w:r w:rsidRPr="001F0989">
        <w:rPr>
          <w:b/>
        </w:rPr>
        <w:t>klas 4-8 szkół podstawowych</w:t>
      </w:r>
      <w:r>
        <w:t xml:space="preserve">); </w:t>
      </w:r>
    </w:p>
    <w:p w14:paraId="01813A85" w14:textId="77777777" w:rsidR="00BA6265" w:rsidRDefault="00BA6265" w:rsidP="001F0989">
      <w:pPr>
        <w:numPr>
          <w:ilvl w:val="0"/>
          <w:numId w:val="13"/>
        </w:numPr>
      </w:pPr>
      <w:r>
        <w:t xml:space="preserve">mieli problemy w nauce potwierdzone opinią wychowawcy (dotyczy uczniów </w:t>
      </w:r>
      <w:r w:rsidRPr="001F0989">
        <w:rPr>
          <w:b/>
        </w:rPr>
        <w:t>klas 1-3 szkół podstawowych</w:t>
      </w:r>
      <w:r>
        <w:t xml:space="preserve">); </w:t>
      </w:r>
    </w:p>
    <w:p w14:paraId="55AEAF25" w14:textId="77777777" w:rsidR="00BA6265" w:rsidRDefault="00BA6265" w:rsidP="001F0989">
      <w:pPr>
        <w:numPr>
          <w:ilvl w:val="0"/>
          <w:numId w:val="13"/>
        </w:numPr>
      </w:pPr>
      <w:r>
        <w:lastRenderedPageBreak/>
        <w:t xml:space="preserve">mieli problemy w nauce potwierdzone opinią pedagoga lub innych nauczycieli (dotyczy wszystkich uczniów); </w:t>
      </w:r>
    </w:p>
    <w:p w14:paraId="29820C70" w14:textId="77777777" w:rsidR="00BA6265" w:rsidRDefault="00BA6265" w:rsidP="001F0989">
      <w:pPr>
        <w:numPr>
          <w:ilvl w:val="0"/>
          <w:numId w:val="13"/>
        </w:numPr>
      </w:pPr>
      <w:r>
        <w:t xml:space="preserve">mają opinię lub orzeczenie z poradni psychologiczno-pedagogicznej (dotyczy wszystkich uczniów); </w:t>
      </w:r>
    </w:p>
    <w:p w14:paraId="7D23FC80" w14:textId="77777777" w:rsidR="00BA6265" w:rsidRDefault="00BA6265" w:rsidP="001F0989">
      <w:pPr>
        <w:numPr>
          <w:ilvl w:val="0"/>
          <w:numId w:val="13"/>
        </w:numPr>
      </w:pPr>
      <w:r>
        <w:t xml:space="preserve">W przypadku spełnienia kryterium a) uczeń otrzymuje 2 pkt, w przypadku pozostałych po 1 pkt. </w:t>
      </w:r>
    </w:p>
    <w:p w14:paraId="689AB634" w14:textId="77777777" w:rsidR="00BA6265" w:rsidRDefault="00BA6265" w:rsidP="007145D9">
      <w:r>
        <w:t xml:space="preserve">5. Do udziału w zajęciach rozwijających zostaną zakwalifikowani uczniowie, którzy: </w:t>
      </w:r>
    </w:p>
    <w:p w14:paraId="124CE4E6" w14:textId="77777777" w:rsidR="00BA6265" w:rsidRDefault="00BA6265" w:rsidP="001F0989">
      <w:pPr>
        <w:numPr>
          <w:ilvl w:val="0"/>
          <w:numId w:val="17"/>
        </w:numPr>
      </w:pPr>
      <w:r>
        <w:t xml:space="preserve">w poprzednim roku szkolnym uzyskali wysokie oceny z poszczególnych przedmiotów, są zainteresowani proponowana tematyką zajęć (dotyczy uczniów z </w:t>
      </w:r>
      <w:r w:rsidRPr="001F0989">
        <w:rPr>
          <w:b/>
        </w:rPr>
        <w:t>klas 4-8 szkół podstawowych</w:t>
      </w:r>
      <w:r>
        <w:t xml:space="preserve">); </w:t>
      </w:r>
    </w:p>
    <w:p w14:paraId="2AF616A2" w14:textId="77777777" w:rsidR="00BA6265" w:rsidRDefault="00BA6265" w:rsidP="001F0989">
      <w:pPr>
        <w:numPr>
          <w:ilvl w:val="0"/>
          <w:numId w:val="17"/>
        </w:numPr>
      </w:pPr>
      <w:r>
        <w:t xml:space="preserve">w opinii wychowawcy osiągnęli wysokie wyniki nauczania (dotyczy </w:t>
      </w:r>
      <w:r w:rsidRPr="001F0989">
        <w:t xml:space="preserve">uczniów </w:t>
      </w:r>
      <w:r w:rsidRPr="001F0989">
        <w:rPr>
          <w:b/>
        </w:rPr>
        <w:t>klas 1-3 szkół podstawowych</w:t>
      </w:r>
      <w:r>
        <w:t xml:space="preserve">); </w:t>
      </w:r>
    </w:p>
    <w:p w14:paraId="3DCF1ED7" w14:textId="77777777" w:rsidR="00BA6265" w:rsidRDefault="00BA6265" w:rsidP="001F0989">
      <w:pPr>
        <w:numPr>
          <w:ilvl w:val="0"/>
          <w:numId w:val="17"/>
        </w:numPr>
      </w:pPr>
      <w:r>
        <w:t xml:space="preserve">mają dodatkowe osiągnięcia np. udział w konkursach przedmiotowych; </w:t>
      </w:r>
    </w:p>
    <w:p w14:paraId="4DDEFDB7" w14:textId="77777777" w:rsidR="00BA6265" w:rsidRDefault="00BA6265" w:rsidP="001F0989">
      <w:pPr>
        <w:numPr>
          <w:ilvl w:val="0"/>
          <w:numId w:val="17"/>
        </w:numPr>
      </w:pPr>
      <w:r>
        <w:t xml:space="preserve">mają rekomendującą opinię pedagoga, wychowawcy lub innych nauczycieli; </w:t>
      </w:r>
    </w:p>
    <w:p w14:paraId="7EB826A0" w14:textId="77777777" w:rsidR="00BA6265" w:rsidRDefault="00BA6265" w:rsidP="001F0989">
      <w:pPr>
        <w:numPr>
          <w:ilvl w:val="0"/>
          <w:numId w:val="17"/>
        </w:numPr>
      </w:pPr>
      <w:r>
        <w:t xml:space="preserve">mają opinię z poradni psychologiczno-pedagogicznej (PPP); </w:t>
      </w:r>
    </w:p>
    <w:p w14:paraId="79AEBD76" w14:textId="77777777" w:rsidR="00BA6265" w:rsidRDefault="00BA6265" w:rsidP="001F0989">
      <w:pPr>
        <w:numPr>
          <w:ilvl w:val="0"/>
          <w:numId w:val="17"/>
        </w:numPr>
      </w:pPr>
      <w:r>
        <w:t xml:space="preserve">W przypadku spełnienia kryterium a) uczeń otrzymuje 2 pkt, w przypadku pozostałych po 1 pkt. </w:t>
      </w:r>
    </w:p>
    <w:p w14:paraId="3FA74317" w14:textId="77777777" w:rsidR="00BA6265" w:rsidRDefault="00BA6265" w:rsidP="007145D9">
      <w:r>
        <w:t xml:space="preserve">6. Do projektu będą kwalifikowani uczniowie z najwyższą liczbą punktów, aż do wyczerpania miejsc zaplanowanych w projekcie. </w:t>
      </w:r>
    </w:p>
    <w:p w14:paraId="0EC5A080" w14:textId="77777777" w:rsidR="00BA6265" w:rsidRDefault="00BA6265" w:rsidP="007145D9">
      <w:r>
        <w:t xml:space="preserve">7. Komisja Rekrutacyjna może utworzyć listę rezerwową w przypadku, gdy jest więcej chętnych uczniów niż zaplanowanych miejsc w projekcie. </w:t>
      </w:r>
    </w:p>
    <w:p w14:paraId="4EAB0B7E" w14:textId="0A55F800" w:rsidR="00BA6265" w:rsidRDefault="00BA6265" w:rsidP="007145D9">
      <w:r>
        <w:t xml:space="preserve">8. W przypadku rezygnacji uczestnika z udziału </w:t>
      </w:r>
      <w:r w:rsidR="000D2CE6">
        <w:t xml:space="preserve">w </w:t>
      </w:r>
      <w:r>
        <w:t xml:space="preserve">projekcie na jego miejsce Komisja wyznacza ucznia z listy rezerwowej. </w:t>
      </w:r>
    </w:p>
    <w:p w14:paraId="12E4B512" w14:textId="77777777" w:rsidR="00BA6265" w:rsidRDefault="00BA6265" w:rsidP="007145D9">
      <w:r>
        <w:t xml:space="preserve">9. W przypadku gdy na ostatnie miejsca na daną formę wsparcia ubiegać się będzie kilka osób i wszystkie będą miały taką samą liczbę punktów, o przyjęciu decydować będzie kolejność zgłoszeń. </w:t>
      </w:r>
    </w:p>
    <w:p w14:paraId="6B033446" w14:textId="77777777" w:rsidR="00BA6265" w:rsidRDefault="00BA6265" w:rsidP="007145D9">
      <w:r>
        <w:t xml:space="preserve">10. Komisja może ogłosić dodatkową rekrutację w przypadku zbyt małej liczby chętnych. </w:t>
      </w:r>
    </w:p>
    <w:p w14:paraId="74F95F3B" w14:textId="77777777" w:rsidR="00BA6265" w:rsidRDefault="00BA6265" w:rsidP="007145D9">
      <w:r>
        <w:t xml:space="preserve">11. Lista uczniów zakwalifikowanych na poszczególne zajęcia będzie dostępna u Koordynatorów szkolnych. </w:t>
      </w:r>
    </w:p>
    <w:p w14:paraId="1DC759BD" w14:textId="77777777" w:rsidR="00BA6265" w:rsidRDefault="00BA6265" w:rsidP="007145D9">
      <w:pPr>
        <w:pStyle w:val="rdtytu"/>
      </w:pPr>
      <w:r>
        <w:t>§ 6</w:t>
      </w:r>
    </w:p>
    <w:p w14:paraId="03CA7284" w14:textId="77777777" w:rsidR="00BA6265" w:rsidRDefault="00BA6265" w:rsidP="007145D9">
      <w:pPr>
        <w:pStyle w:val="Nagwek3"/>
      </w:pPr>
      <w:r>
        <w:t xml:space="preserve">Prawa i obowiązki Uczestnika projektu </w:t>
      </w:r>
    </w:p>
    <w:p w14:paraId="0897F70A" w14:textId="77777777" w:rsidR="00BA6265" w:rsidRDefault="00BA6265" w:rsidP="007145D9">
      <w:r>
        <w:t xml:space="preserve">1. Każdy Uczestnik projektu ma prawo do: </w:t>
      </w:r>
    </w:p>
    <w:p w14:paraId="48ED003E" w14:textId="77777777" w:rsidR="00BA6265" w:rsidRDefault="00BA6265" w:rsidP="001F0989">
      <w:pPr>
        <w:numPr>
          <w:ilvl w:val="0"/>
          <w:numId w:val="21"/>
        </w:numPr>
      </w:pPr>
      <w:r>
        <w:t xml:space="preserve">bezpłatnego udziału w pełnym wymiarze godzin zajęć realizowanych w ramach projektu; </w:t>
      </w:r>
    </w:p>
    <w:p w14:paraId="472F1A8C" w14:textId="77777777" w:rsidR="00BA6265" w:rsidRDefault="00BA6265" w:rsidP="001F0989">
      <w:pPr>
        <w:numPr>
          <w:ilvl w:val="0"/>
          <w:numId w:val="21"/>
        </w:numPr>
      </w:pPr>
      <w:r>
        <w:lastRenderedPageBreak/>
        <w:t xml:space="preserve">nieodpłatnego otrzymania pomocy dydaktycznych do prowadzonych zajęć, zgodnie z założeniami projektu; </w:t>
      </w:r>
    </w:p>
    <w:p w14:paraId="751A4665" w14:textId="77777777" w:rsidR="00BA6265" w:rsidRDefault="00BA6265" w:rsidP="001F0989">
      <w:pPr>
        <w:numPr>
          <w:ilvl w:val="0"/>
          <w:numId w:val="21"/>
        </w:numPr>
      </w:pPr>
      <w:r>
        <w:t xml:space="preserve">zgłaszania uwag i oceny form wsparcia, którymi został objęty w projekcie (w imieniu dzieci rodzic/ prawny opiekun). </w:t>
      </w:r>
    </w:p>
    <w:p w14:paraId="0C0B9338" w14:textId="77777777" w:rsidR="00BA6265" w:rsidRDefault="00BA6265" w:rsidP="007145D9">
      <w:r>
        <w:t xml:space="preserve">2. Uczestnik Projektu zobowiązany jest do: </w:t>
      </w:r>
    </w:p>
    <w:p w14:paraId="331B8F01" w14:textId="77777777" w:rsidR="00BA6265" w:rsidRDefault="00BA6265" w:rsidP="00A01650">
      <w:pPr>
        <w:numPr>
          <w:ilvl w:val="0"/>
          <w:numId w:val="22"/>
        </w:numPr>
      </w:pPr>
      <w:r>
        <w:t xml:space="preserve">zapoznania się z niniejszym Regulaminem; </w:t>
      </w:r>
    </w:p>
    <w:p w14:paraId="4349F407" w14:textId="77777777" w:rsidR="00BA6265" w:rsidRDefault="00BA6265" w:rsidP="00A01650">
      <w:pPr>
        <w:numPr>
          <w:ilvl w:val="0"/>
          <w:numId w:val="22"/>
        </w:numPr>
      </w:pPr>
      <w:r w:rsidRPr="001F0989">
        <w:rPr>
          <w:i/>
        </w:rPr>
        <w:t>złożenia Deklaracji udziału w projekcie (podpisanej przez ucznia i rodzica/prawnego opiekuna), Formularza zgłoszeniowego uczestnika projektu oraz Oświadczenia uczestnika projektu o wyrażeniu zgody na przetwarzanie danych osobowych</w:t>
      </w:r>
      <w:r>
        <w:t xml:space="preserve"> uczestniczenia w zajęciach, na które został zakwalifikowany; </w:t>
      </w:r>
    </w:p>
    <w:p w14:paraId="07238225" w14:textId="77777777" w:rsidR="00BA6265" w:rsidRDefault="00BA6265" w:rsidP="00A01650">
      <w:pPr>
        <w:numPr>
          <w:ilvl w:val="0"/>
          <w:numId w:val="22"/>
        </w:numPr>
      </w:pPr>
      <w:r>
        <w:t xml:space="preserve">usprawiedliwiania wszystkich nieobecności; </w:t>
      </w:r>
    </w:p>
    <w:p w14:paraId="7844717F" w14:textId="77777777" w:rsidR="00BA6265" w:rsidRDefault="00BA6265" w:rsidP="00A01650">
      <w:pPr>
        <w:numPr>
          <w:ilvl w:val="0"/>
          <w:numId w:val="22"/>
        </w:numPr>
      </w:pPr>
      <w:r>
        <w:t xml:space="preserve">udziału w badaniach ankietowych przeprowadzanych w ramach Projektu lub w związku z realizacją MRPO 2014-2020 zarówno w trakcie jego trwania, jak i po jego zakończeniu. </w:t>
      </w:r>
    </w:p>
    <w:p w14:paraId="74C30DD8" w14:textId="77777777" w:rsidR="00BA6265" w:rsidRDefault="00BA6265" w:rsidP="007145D9">
      <w:pPr>
        <w:pStyle w:val="Nagwek2"/>
      </w:pPr>
      <w:r>
        <w:t>§ 7</w:t>
      </w:r>
    </w:p>
    <w:p w14:paraId="79F70948" w14:textId="77777777" w:rsidR="00BA6265" w:rsidRPr="007145D9" w:rsidRDefault="00BA6265" w:rsidP="007145D9">
      <w:pPr>
        <w:pStyle w:val="Nagwek3"/>
      </w:pPr>
      <w:r w:rsidRPr="007145D9">
        <w:t xml:space="preserve">Zasady rezygnacji z udziału w projekcie </w:t>
      </w:r>
    </w:p>
    <w:p w14:paraId="152C0C11" w14:textId="77777777" w:rsidR="00BA6265" w:rsidRDefault="00BA6265" w:rsidP="007145D9">
      <w:r>
        <w:t xml:space="preserve">1. W przypadku rezygnacji z udziału w projekcie, uczeń zobowiązany jest do złożenia pisemnego oświadczenia określającego przyczyny rezygnacji do Dyrektora Szkoły, podpisanego przez niego oraz rodzica/ prawnego opiekuna – załącznik nr 3. </w:t>
      </w:r>
    </w:p>
    <w:p w14:paraId="55D793DC" w14:textId="77777777" w:rsidR="00BA6265" w:rsidRDefault="00BA6265" w:rsidP="007145D9">
      <w:r>
        <w:t xml:space="preserve">2. Uczestnik projektu zostaje skreślony z listy uczestników w ciągu 7 dni od dnia dostarczenia pisemnego oświadczenia o rezygnacji z udziału w projekcie. </w:t>
      </w:r>
    </w:p>
    <w:p w14:paraId="4A5034CA" w14:textId="77777777" w:rsidR="00BA6265" w:rsidRDefault="00BA6265" w:rsidP="007145D9">
      <w:pPr>
        <w:pStyle w:val="rdtytu"/>
      </w:pPr>
      <w:r>
        <w:t>§ 8</w:t>
      </w:r>
    </w:p>
    <w:p w14:paraId="0206095F" w14:textId="77777777" w:rsidR="00BA6265" w:rsidRDefault="00BA6265" w:rsidP="00A04E00">
      <w:pPr>
        <w:pStyle w:val="Nagwek3"/>
      </w:pPr>
      <w:r>
        <w:t>Informacje dotycząc przetwarzania danych osobowych w ramach prowadzenia rekrutacji do Projektu oraz realizacji zajęć:</w:t>
      </w:r>
    </w:p>
    <w:p w14:paraId="3CA228C6" w14:textId="77777777" w:rsidR="00BA6265" w:rsidRDefault="00BA6265" w:rsidP="007145D9">
      <w:r>
        <w:t xml:space="preserve">1. W ramach prowadzenia rekrutacji do Projektu oraz w związku z przetwarzaniem danych osobowych w celu realizacji zajęć każda ze szkół uczestniczących w Projekcie jest odrębnym Administratorem Danych Osobowych i zobowiązania jest do realizacji obowiązku informacyjnego wobec osób biorących udział w rekrutacji oraz uczestników Projektu.  </w:t>
      </w:r>
    </w:p>
    <w:p w14:paraId="340314AA" w14:textId="77777777" w:rsidR="00BA6265" w:rsidRDefault="00BA6265" w:rsidP="007145D9">
      <w:pPr>
        <w:pStyle w:val="rdtytu"/>
      </w:pPr>
      <w:r>
        <w:t>§ 9</w:t>
      </w:r>
    </w:p>
    <w:p w14:paraId="753C9B57" w14:textId="77777777" w:rsidR="00BA6265" w:rsidRDefault="00BA6265" w:rsidP="007145D9">
      <w:pPr>
        <w:pStyle w:val="Nagwek3"/>
      </w:pPr>
      <w:r>
        <w:t xml:space="preserve">Informacje dotycząc przetwarzania danych osobowych w ramach realizacji Projektu: </w:t>
      </w:r>
    </w:p>
    <w:p w14:paraId="312053CA" w14:textId="77777777" w:rsidR="00BA6265" w:rsidRDefault="00BA6265" w:rsidP="007145D9">
      <w:r>
        <w:t>1. Administratorem danych osobowych w ramach realizacji Projektu jest Gmina Bochnia reprezentowana przez Wójta Gminy Bochnia. Z Administratorem można się kontaktować pisemnie, za pomocą poczty tradycyjnej pod adresem Urzędu Gminy: ul. Kazimierza Wielkiego 26, 32-700 Bochnia lub poprzez e-mail: ug@bochnia-gmina.pl</w:t>
      </w:r>
    </w:p>
    <w:p w14:paraId="403B3789" w14:textId="77777777" w:rsidR="00BA6265" w:rsidRDefault="00BA6265" w:rsidP="007145D9">
      <w:r>
        <w:lastRenderedPageBreak/>
        <w:t xml:space="preserve">2. Administrator wyznaczył Inspektora Ochrony Danych, z którym można się kontaktować pod adresem siedziby Administratora lub pisząc pod adres e-mail: iod@iods.pl. </w:t>
      </w:r>
    </w:p>
    <w:p w14:paraId="3ACE63BA" w14:textId="77777777" w:rsidR="00BA6265" w:rsidRDefault="00BA6265" w:rsidP="007145D9">
      <w:r>
        <w:t xml:space="preserve">3. </w:t>
      </w:r>
      <w:r w:rsidRPr="00E01BEA">
        <w:rPr>
          <w:u w:val="single"/>
        </w:rPr>
        <w:t>Dane osobowe będą przetwarzane w celu realizacji Projektu</w:t>
      </w:r>
      <w:r>
        <w:t xml:space="preserve"> „Grant 3 Małopolska Tarcza Antykryzysowa – Pakiet Edukacyjny II” realizowanego w ramach Regionalnego Programu Operacyjnego Województwa Małopolskiego na lata 2014 – 2020 (10 Oś Priorytetowa Wiedza i kompetencje, Działanie 10.1 Rozwój kształcenia ogólnego, Poddziałanie 10.1.6 Cyfryzacja szkół prowadzących kształcenie ogólne), w związku z dobrowolnym udziałem w Projekcie, w ramach wykonywania zadania w interesie publicznym polegającego na realizacji Projektu pn. „Małopolska Tarcza Antykryzysowa – Pakiet Edukacyjny II. Realizacja wsparcia szkół i placówek oświatowych, zgodnie z Regulaminem udzielenia grantów w ramach wspomnianego Projektu, na podstawie art. 6 ust. 1 lit. e RODO. </w:t>
      </w:r>
    </w:p>
    <w:p w14:paraId="6CBFBAF8" w14:textId="393CCF2A" w:rsidR="00BA6265" w:rsidRDefault="00BA6265" w:rsidP="007145D9">
      <w:r>
        <w:t>4. Odbiorcami danych osobowych będą wyłącznie podmioty uprawnione do uzyskania danych osobowych na podstawie przepisów prawa, w tym Województwo Małopolskie i Minister właściwych do spraw rozwoju.</w:t>
      </w:r>
    </w:p>
    <w:p w14:paraId="5DABC9ED" w14:textId="3B6B6C25" w:rsidR="003B6638" w:rsidRDefault="003B6638" w:rsidP="007145D9">
      <w:r>
        <w:t>5.</w:t>
      </w:r>
      <w:r w:rsidRPr="003B6638">
        <w:rPr>
          <w:rFonts w:cs="Calibri"/>
        </w:rPr>
        <w:t xml:space="preserve"> </w:t>
      </w:r>
      <w:r>
        <w:rPr>
          <w:rFonts w:cs="Calibri"/>
        </w:rPr>
        <w:t>Ponadto dane osobowe mogą być przekazywane podmiotom przetwarzającym dane osobowe na zlecenie Administratora np. dostawcom usług IT i innym podmiotom przetwarzającym dane w celu określonym przez Administratora – przy czym takie podmioty przetwarzają dane wyłącznie na podstawie umowy z Administratorem</w:t>
      </w:r>
    </w:p>
    <w:p w14:paraId="1274ADEA" w14:textId="77777777" w:rsidR="00BA6265" w:rsidRDefault="00BA6265" w:rsidP="007145D9">
      <w:r>
        <w:t>6. Dane osobowe będą przetwarzane przez okres niezbędny do realizacji Projektu.</w:t>
      </w:r>
    </w:p>
    <w:p w14:paraId="21409A30" w14:textId="77777777" w:rsidR="00BA6265" w:rsidRDefault="00BA6265" w:rsidP="007145D9">
      <w:r>
        <w:t>7. W związku z przetwarzaniem danych osobowych posiada Pani/Pan prawo do: dostępu do treści swoich danych osobowych, otrzymania kopii danych osobowych, sprostowania danych osobowych, usunięcia danych osobowych, ograniczenia przetwarzania danych osobowych, sprzeciwu wobec przetwarzania danych osobowych, cofnięcia zgody na przetwarzanie danych osobowych w dowolnym momencie bez wpływu na zgodność z prawem przetwarzania, którego dokonano przed jej cofnięciem – jeżeli przetwarzanie odbywa się na podstawie udzielonej nam zgody – w przypadkach i na warunkach określonych w RODO. Prawa wymienione powyżej można zrealizować poprzez kontakt z Administratorem.</w:t>
      </w:r>
    </w:p>
    <w:p w14:paraId="4667F569" w14:textId="77777777" w:rsidR="00BA6265" w:rsidRDefault="00BA6265" w:rsidP="007145D9">
      <w:r>
        <w:t xml:space="preserve">8. Podanie danych osobowych jest dobrowolne, ale ich niepodanie może uniemożliwić wzięcie udziału w Projekcie. </w:t>
      </w:r>
    </w:p>
    <w:p w14:paraId="1D3E8C0C" w14:textId="77777777" w:rsidR="00BA6265" w:rsidRDefault="00BA6265" w:rsidP="007145D9">
      <w:r>
        <w:t>9. Posiada Pani/Pan prawo wniesienia skargi do Prezesa Urzędu Ochrony Danych Osobowych, gdy uzasadnione jest, że Pani/Pana dane osobowe przetwarzane są przez Administratora niezgodnie z przepisami RODO.</w:t>
      </w:r>
    </w:p>
    <w:p w14:paraId="038F661B" w14:textId="77777777" w:rsidR="00BA6265" w:rsidRDefault="00BA6265" w:rsidP="007145D9">
      <w:r>
        <w:t xml:space="preserve">10. Na podstawie Pani/Pana danych osobowych nie będą podejmowane decyzje w sposób zautomatyzowany, w tym w formie profilowania. </w:t>
      </w:r>
    </w:p>
    <w:p w14:paraId="2F4CC0B3" w14:textId="77777777" w:rsidR="00BA6265" w:rsidRDefault="00BA6265" w:rsidP="007145D9">
      <w:r>
        <w:t>11. Pani/Pana dane osobowe nie będą przekazywane do państwa trzeciego lub organizacji międzynarodowej.</w:t>
      </w:r>
    </w:p>
    <w:p w14:paraId="2E8950EB" w14:textId="77777777" w:rsidR="00BA6265" w:rsidRDefault="00BA6265" w:rsidP="00710BA6">
      <w:pPr>
        <w:pStyle w:val="rdtytu"/>
      </w:pPr>
      <w:r>
        <w:lastRenderedPageBreak/>
        <w:t>§ 10</w:t>
      </w:r>
    </w:p>
    <w:p w14:paraId="64F2228F" w14:textId="77777777" w:rsidR="00BA6265" w:rsidRDefault="00BA6265" w:rsidP="00710BA6">
      <w:pPr>
        <w:pStyle w:val="Nagwek3"/>
      </w:pPr>
      <w:r>
        <w:t xml:space="preserve">Informacje dotyczące przetwarzania danych osobowych w ramach przyznania grantu, zawarcia i realizacji Umowy powierzenia grantu oraz obsługi Wniosku rozliczającego grant: </w:t>
      </w:r>
    </w:p>
    <w:p w14:paraId="3824A3F6" w14:textId="77777777" w:rsidR="00BA6265" w:rsidRPr="00710BA6" w:rsidRDefault="00BA6265" w:rsidP="007145D9">
      <w:pPr>
        <w:rPr>
          <w:i/>
        </w:rPr>
      </w:pPr>
      <w:r w:rsidRPr="00710BA6">
        <w:rPr>
          <w:i/>
        </w:rPr>
        <w:t>Zgodnie z art. 13 ust.1-2 i 14 ust. 1-2 RODO informuje się, że:</w:t>
      </w:r>
    </w:p>
    <w:p w14:paraId="70B2F04D" w14:textId="77777777" w:rsidR="00BA6265" w:rsidRPr="00710BA6" w:rsidRDefault="00BA6265" w:rsidP="00710BA6">
      <w:pPr>
        <w:numPr>
          <w:ilvl w:val="0"/>
          <w:numId w:val="24"/>
        </w:numPr>
        <w:rPr>
          <w:i/>
        </w:rPr>
      </w:pPr>
      <w:r w:rsidRPr="00710BA6">
        <w:rPr>
          <w:i/>
        </w:rPr>
        <w:t xml:space="preserve">Administratorem danych osobowych przetwarzanych w ramach zbioru danych „Małopolska Tarcza Antykryzysowa – Pakiet Edukacyjny I </w:t>
      </w:r>
      <w:proofErr w:type="spellStart"/>
      <w:r w:rsidRPr="00710BA6">
        <w:rPr>
          <w:i/>
        </w:rPr>
        <w:t>i</w:t>
      </w:r>
      <w:proofErr w:type="spellEnd"/>
      <w:r w:rsidRPr="00710BA6">
        <w:rPr>
          <w:i/>
        </w:rPr>
        <w:t xml:space="preserve"> II”, jest Województwo Małopolskie, ul. Basztowa 22, 31-156 Kraków, adres do korespondencji: ul. Racławicka 56, 30-017 Kraków, (dalej zwanym </w:t>
      </w:r>
      <w:proofErr w:type="spellStart"/>
      <w:r w:rsidRPr="00710BA6">
        <w:rPr>
          <w:i/>
        </w:rPr>
        <w:t>Grantodawcą</w:t>
      </w:r>
      <w:proofErr w:type="spellEnd"/>
      <w:r w:rsidRPr="00710BA6">
        <w:rPr>
          <w:i/>
        </w:rPr>
        <w:t>).</w:t>
      </w:r>
    </w:p>
    <w:p w14:paraId="1BB9B54F" w14:textId="77777777" w:rsidR="00BA6265" w:rsidRPr="00710BA6" w:rsidRDefault="00BA6265" w:rsidP="00710BA6">
      <w:pPr>
        <w:numPr>
          <w:ilvl w:val="0"/>
          <w:numId w:val="24"/>
        </w:numPr>
        <w:rPr>
          <w:i/>
        </w:rPr>
      </w:pPr>
      <w:r w:rsidRPr="00710BA6">
        <w:rPr>
          <w:i/>
        </w:rPr>
        <w:t>Administratorem danych osobowych przetwarzanych w ramach zbioru danych „Centralny system teleinformatyczny wspierający realizację programów operacyjnych” jest minister właściwy do spraw rozwoju z siedzibą w Warszawie przy ul. Wspólnej 2/4, 00-926 Warszawa (dalej zwanym Ministrem).</w:t>
      </w:r>
    </w:p>
    <w:p w14:paraId="3E6D4A93" w14:textId="77777777" w:rsidR="00BA6265" w:rsidRPr="00710BA6" w:rsidRDefault="00BA6265" w:rsidP="00710BA6">
      <w:pPr>
        <w:numPr>
          <w:ilvl w:val="0"/>
          <w:numId w:val="24"/>
        </w:numPr>
        <w:rPr>
          <w:i/>
        </w:rPr>
      </w:pPr>
      <w:r w:rsidRPr="00710BA6">
        <w:rPr>
          <w:i/>
        </w:rPr>
        <w:t>Przetwarzanie danych osobowych w zakresie wskazanym w pkt. 1 i pkt 2 jest zgodne z prawem i spełnia warunki, o których mowa w art. 6 ust. 1 lit. c) RODO – dane osobowe są niezbędne dla realizacji Regionalnego Programu Operacyjnego Województwa Małopolskiego na lata 2014-2020 na podstawie:</w:t>
      </w:r>
    </w:p>
    <w:p w14:paraId="01D2D00F" w14:textId="77777777" w:rsidR="00BA6265" w:rsidRPr="00710BA6" w:rsidRDefault="00BA6265" w:rsidP="00710BA6">
      <w:pPr>
        <w:numPr>
          <w:ilvl w:val="0"/>
          <w:numId w:val="26"/>
        </w:numPr>
        <w:rPr>
          <w:i/>
        </w:rPr>
      </w:pPr>
      <w:r w:rsidRPr="00710BA6">
        <w:rPr>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847D15" w14:textId="77777777" w:rsidR="00BA6265" w:rsidRPr="00710BA6" w:rsidRDefault="00BA6265" w:rsidP="00710BA6">
      <w:pPr>
        <w:numPr>
          <w:ilvl w:val="0"/>
          <w:numId w:val="26"/>
        </w:numPr>
        <w:rPr>
          <w:i/>
        </w:rPr>
      </w:pPr>
      <w:r w:rsidRPr="00710BA6">
        <w:rPr>
          <w:i/>
        </w:rPr>
        <w:t>Rozporządzenia Parlamentu Europejskiego i Rady (UE) Nr 1304/2013 z dnia 17 grudnia 2013 r. w sprawie Europejskiego Funduszu Społecznego i uchylające rozporządzenie Rady (WE) nr 1081/2006;</w:t>
      </w:r>
    </w:p>
    <w:p w14:paraId="68BF59DB" w14:textId="77777777" w:rsidR="00BA6265" w:rsidRPr="00710BA6" w:rsidRDefault="00BA6265" w:rsidP="00710BA6">
      <w:pPr>
        <w:numPr>
          <w:ilvl w:val="0"/>
          <w:numId w:val="26"/>
        </w:numPr>
        <w:rPr>
          <w:i/>
        </w:rPr>
      </w:pPr>
      <w:r w:rsidRPr="00710BA6">
        <w:rPr>
          <w:i/>
        </w:rPr>
        <w:t>Ustawy z dnia 11 lipca 2014 r. o zasadach realizacji programów w zakresie polityki spójności finansowanych w perspektywie finansowej 2014–2020;</w:t>
      </w:r>
    </w:p>
    <w:p w14:paraId="0FE7257E" w14:textId="77777777" w:rsidR="00BA6265" w:rsidRPr="00710BA6" w:rsidRDefault="00BA6265" w:rsidP="00710BA6">
      <w:pPr>
        <w:numPr>
          <w:ilvl w:val="0"/>
          <w:numId w:val="26"/>
        </w:numPr>
        <w:rPr>
          <w:i/>
        </w:rPr>
      </w:pPr>
      <w:r w:rsidRPr="00710BA6">
        <w:rPr>
          <w: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3195FAB6" w14:textId="77777777" w:rsidR="00BA6265" w:rsidRPr="00710BA6" w:rsidRDefault="00BA6265" w:rsidP="00710BA6">
      <w:pPr>
        <w:numPr>
          <w:ilvl w:val="0"/>
          <w:numId w:val="24"/>
        </w:numPr>
        <w:rPr>
          <w:i/>
        </w:rPr>
      </w:pPr>
      <w:r w:rsidRPr="00710BA6">
        <w:rPr>
          <w:i/>
        </w:rPr>
        <w:lastRenderedPageBreak/>
        <w:t>Dane osobowe, o których mowa pkt. 1 oraz pkt. 2 będą przetwarzane wyłącznie w celu realizacji Projektu grantowego,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61BFEAD6" w14:textId="77777777" w:rsidR="00BA6265" w:rsidRPr="00710BA6" w:rsidRDefault="00BA6265" w:rsidP="00710BA6">
      <w:pPr>
        <w:numPr>
          <w:ilvl w:val="0"/>
          <w:numId w:val="24"/>
        </w:numPr>
        <w:rPr>
          <w:i/>
        </w:rPr>
      </w:pPr>
      <w:r w:rsidRPr="00710BA6">
        <w:rPr>
          <w:i/>
        </w:rPr>
        <w:t>Pani/Pana dane osobowe pochodzą z Wniosku o przyznanie grantu, Umowy powierzenia grantu, Wniosku rozliczającego grant złożonych przez Wnioskodawcę/</w:t>
      </w:r>
      <w:proofErr w:type="spellStart"/>
      <w:r w:rsidRPr="00710BA6">
        <w:rPr>
          <w:i/>
        </w:rPr>
        <w:t>Grantobiorcę</w:t>
      </w:r>
      <w:proofErr w:type="spellEnd"/>
      <w:r w:rsidRPr="00710BA6">
        <w:rPr>
          <w:i/>
        </w:rPr>
        <w:t xml:space="preserve"> w ramach Projektu grantowego pn. „Małopolska Tarcza Antykryzysowa – Pakiet Edukacyjny II. Realizacja wsparcia szkół i placówek oświatowych” w ramach 10 Osi Priorytetowej Wiedza i kompetencje, Działanie 10.1 Rozwój Kształcenia Ogólnego, Poddziałanie 10.1.6 Cyfryzacja szkół prowadzących kształcenie ogólne Regionalnego Programu Operacyjnego Województwa Małopolskiego na lata 2014-2020.</w:t>
      </w:r>
    </w:p>
    <w:p w14:paraId="1AA101F7" w14:textId="77777777" w:rsidR="00BA6265" w:rsidRPr="00710BA6" w:rsidRDefault="00BA6265" w:rsidP="00710BA6">
      <w:pPr>
        <w:numPr>
          <w:ilvl w:val="0"/>
          <w:numId w:val="24"/>
        </w:numPr>
        <w:rPr>
          <w:i/>
        </w:rPr>
      </w:pPr>
      <w:r w:rsidRPr="00710BA6">
        <w:rPr>
          <w:i/>
        </w:rPr>
        <w:t>Dane osobowe będą przechowywane do momentu zakończenia realizacji Umowy powierzenia grantu i jej rozliczenia oraz do momentu zamknięcia i rozliczenia Regionalnego Programu Operacyjnego Województwa Małopolskiego 2014-2020 oraz zakończenia okresu trwałości dla grantu i okresu archiwizacyjnego w zależności od tego, która z tych dat nastąpi później.</w:t>
      </w:r>
    </w:p>
    <w:p w14:paraId="2DD51BA0" w14:textId="77777777" w:rsidR="00BA6265" w:rsidRPr="00710BA6" w:rsidRDefault="00BA6265" w:rsidP="00710BA6">
      <w:pPr>
        <w:numPr>
          <w:ilvl w:val="0"/>
          <w:numId w:val="24"/>
        </w:numPr>
        <w:rPr>
          <w:i/>
        </w:rPr>
      </w:pPr>
      <w:r w:rsidRPr="00710BA6">
        <w:rPr>
          <w:i/>
        </w:rPr>
        <w:t>Podanie danych ma charakter dobrowolny, aczkolwiek jest wymogiem ustawowym, a konsekwencją odmowy ich podania jest brak możliwości udzielenia wsparcia w ramach Projektu grantowego.</w:t>
      </w:r>
    </w:p>
    <w:p w14:paraId="63919A1F" w14:textId="77777777" w:rsidR="00BA6265" w:rsidRPr="00710BA6" w:rsidRDefault="00BA6265" w:rsidP="00710BA6">
      <w:pPr>
        <w:numPr>
          <w:ilvl w:val="0"/>
          <w:numId w:val="24"/>
        </w:numPr>
        <w:rPr>
          <w:i/>
        </w:rPr>
      </w:pPr>
      <w:r w:rsidRPr="00710BA6">
        <w:rPr>
          <w:i/>
        </w:rPr>
        <w:t>Osoba, której dane dotyczą posiada prawo dostępu do treści swoich danych oraz prawo ich: sprostowania, ograniczenia przetwarzania, zgodnie z art. 15, 16, 18 RODO.</w:t>
      </w:r>
    </w:p>
    <w:p w14:paraId="63D27EA9" w14:textId="77777777" w:rsidR="00BA6265" w:rsidRPr="00710BA6" w:rsidRDefault="00BA6265" w:rsidP="00710BA6">
      <w:pPr>
        <w:numPr>
          <w:ilvl w:val="0"/>
          <w:numId w:val="24"/>
        </w:numPr>
        <w:rPr>
          <w:i/>
        </w:rPr>
      </w:pPr>
      <w:r w:rsidRPr="00710BA6">
        <w:rPr>
          <w:i/>
        </w:rPr>
        <w:t>Osoba, której dane dotyczą ma prawo do wniesienia skargi do Prezesa Urzędu Ochrony Danych Osobowych, gdy uzna, iż przetwarzanie jej danych osobowych narusza przepisy RODO.</w:t>
      </w:r>
    </w:p>
    <w:p w14:paraId="1D520CB6" w14:textId="77777777" w:rsidR="00BA6265" w:rsidRPr="00710BA6" w:rsidRDefault="00BA6265" w:rsidP="00710BA6">
      <w:pPr>
        <w:numPr>
          <w:ilvl w:val="0"/>
          <w:numId w:val="24"/>
        </w:numPr>
        <w:rPr>
          <w:i/>
        </w:rPr>
      </w:pPr>
      <w:r w:rsidRPr="00710BA6">
        <w:rPr>
          <w:i/>
        </w:rPr>
        <w:t>Dane osobowe mogą zostać ujawnione innym podmiotom upoważnionym na podstawie przepisów prawa.</w:t>
      </w:r>
    </w:p>
    <w:p w14:paraId="6FBE6A7F" w14:textId="77777777" w:rsidR="00BA6265" w:rsidRPr="00710BA6" w:rsidRDefault="00BA6265" w:rsidP="00710BA6">
      <w:pPr>
        <w:numPr>
          <w:ilvl w:val="0"/>
          <w:numId w:val="24"/>
        </w:numPr>
        <w:rPr>
          <w:i/>
        </w:rPr>
      </w:pPr>
      <w:r w:rsidRPr="00710BA6">
        <w:rPr>
          <w:i/>
        </w:rPr>
        <w:t>Dane osobowe nie będą przetwarzane w sposób zautomatyzowany, w tym również profilowane.</w:t>
      </w:r>
    </w:p>
    <w:p w14:paraId="770875CE" w14:textId="77777777" w:rsidR="00BA6265" w:rsidRPr="00710BA6" w:rsidRDefault="00BA6265" w:rsidP="00710BA6">
      <w:pPr>
        <w:numPr>
          <w:ilvl w:val="0"/>
          <w:numId w:val="24"/>
        </w:numPr>
        <w:rPr>
          <w:i/>
        </w:rPr>
      </w:pPr>
      <w:r w:rsidRPr="00710BA6">
        <w:rPr>
          <w:i/>
        </w:rPr>
        <w:t>Osoba, której dane dotyczą może skontaktować się z Inspektorem Ochrony Danych:</w:t>
      </w:r>
    </w:p>
    <w:p w14:paraId="1A9C60CA" w14:textId="77777777" w:rsidR="00BA6265" w:rsidRPr="00710BA6" w:rsidRDefault="00BA6265" w:rsidP="00710BA6">
      <w:pPr>
        <w:numPr>
          <w:ilvl w:val="1"/>
          <w:numId w:val="24"/>
        </w:numPr>
        <w:rPr>
          <w:i/>
        </w:rPr>
      </w:pPr>
      <w:r w:rsidRPr="00710BA6">
        <w:rPr>
          <w:i/>
        </w:rPr>
        <w:t>wyznaczonym przez ADO wskazanego w pkt 1, wysyłając wiadomość na adres poczty elektronicznej: iodo@umwm.malopolska.pl lub pisemnie na adres: Inspektor Ochrony Danych, Urząd Marszałkowski Województwa Małopolskiego, ul. Racławicka 56, 30-017 Kraków,</w:t>
      </w:r>
    </w:p>
    <w:p w14:paraId="7C39F015" w14:textId="77777777" w:rsidR="00BA6265" w:rsidRPr="00710BA6" w:rsidRDefault="00BA6265" w:rsidP="00710BA6">
      <w:pPr>
        <w:numPr>
          <w:ilvl w:val="1"/>
          <w:numId w:val="24"/>
        </w:numPr>
        <w:rPr>
          <w:i/>
        </w:rPr>
      </w:pPr>
      <w:r w:rsidRPr="00710BA6">
        <w:rPr>
          <w:i/>
        </w:rPr>
        <w:t>wyznaczonym przez ADO wskazanego w pkt. 2, wysyłając wiadomość na adres poczty elektronicznej: iod@mfipr.gov.pl</w:t>
      </w:r>
    </w:p>
    <w:p w14:paraId="55BC5980" w14:textId="77777777" w:rsidR="00BA6265" w:rsidRPr="00710BA6" w:rsidRDefault="00BA6265" w:rsidP="00710BA6">
      <w:pPr>
        <w:numPr>
          <w:ilvl w:val="0"/>
          <w:numId w:val="24"/>
        </w:numPr>
        <w:rPr>
          <w:i/>
        </w:rPr>
      </w:pPr>
      <w:r w:rsidRPr="00710BA6">
        <w:rPr>
          <w:i/>
        </w:rPr>
        <w:lastRenderedPageBreak/>
        <w:t xml:space="preserve">Zbiór danych osobowych, o którym mowa w pkt. 1, którego administratorem jest </w:t>
      </w:r>
      <w:proofErr w:type="spellStart"/>
      <w:r w:rsidRPr="00710BA6">
        <w:rPr>
          <w:i/>
        </w:rPr>
        <w:t>Grantodawca</w:t>
      </w:r>
      <w:proofErr w:type="spellEnd"/>
      <w:r w:rsidRPr="00710BA6">
        <w:rPr>
          <w:i/>
        </w:rPr>
        <w:t>, obejmuje wyłącznie dane osobowe zawarte w: Wniosku o przyznanie grantu, Umowie powierzenia grantu, Wniosku rozliczającym grant.</w:t>
      </w:r>
    </w:p>
    <w:p w14:paraId="35C277B7" w14:textId="77777777" w:rsidR="00BA6265" w:rsidRPr="00710BA6" w:rsidRDefault="00BA6265" w:rsidP="00710BA6">
      <w:pPr>
        <w:numPr>
          <w:ilvl w:val="0"/>
          <w:numId w:val="24"/>
        </w:numPr>
        <w:rPr>
          <w:i/>
        </w:rPr>
      </w:pPr>
      <w:r w:rsidRPr="00710BA6">
        <w:rPr>
          <w:i/>
        </w:rPr>
        <w:t>Zbiór danych osobowych, o którym mowa w pkt. 2, którego administratorem jest Minister, obejmuje następujące dane: Kraj, Nazwa instytucji, NIP, Typ instytucji, Województwo, Powiat, Gmina, Miejscowość, Ulica, Nr budynku, Nr lokalu, Kod pocztowy, Obszar wg stopnia urbanizacji (DEGURBA), Telefon kontaktowy, Adres e-mail, Data rozpoczęcia udziału w Projekcie grantowym, Data zakończenia udziału w Projekcie grantowym, Czy wsparciem zostali objęci pracownicy instytucji, Rodzaj przyznanego wsparcia, Data rozpoczęcia udziału we wsparciu, Data zakończenia udziału we wsparciu.</w:t>
      </w:r>
    </w:p>
    <w:p w14:paraId="007776C2" w14:textId="77777777" w:rsidR="00BA6265" w:rsidRPr="00710BA6" w:rsidRDefault="00BA6265" w:rsidP="00710BA6">
      <w:pPr>
        <w:numPr>
          <w:ilvl w:val="0"/>
          <w:numId w:val="24"/>
        </w:numPr>
        <w:rPr>
          <w:i/>
        </w:rPr>
      </w:pPr>
      <w:r w:rsidRPr="00710BA6">
        <w:rPr>
          <w:i/>
        </w:rPr>
        <w:t xml:space="preserve">Dane osobowe przetwarzane w ramach zbioru, o którym mowa w pkt 2 zostały powierzone przez Ministra do przetwarzania: Instytucji Zarządzającą Regionalnym Programem Operacyjnym Województwa Małopolskiego na lata 2014–2020, czyli Zarządowi Województwa Małopolskiego, ul. Basztowa 22, 31-156 Kraków, adres do korespondencji: ul. Racławicka 56, 30-017 Kraków); Instytucji Pośredniczącej Regionalnego Programu Operacyjnego Województwa Małopolskiego na lata 2014-2020, czyli Małopolskie Centrum Przedsiębiorczości, ul. Jasnogórska 11, 31-358 Kraków, </w:t>
      </w:r>
      <w:proofErr w:type="spellStart"/>
      <w:r w:rsidRPr="00710BA6">
        <w:rPr>
          <w:i/>
        </w:rPr>
        <w:t>Grantodawcy</w:t>
      </w:r>
      <w:proofErr w:type="spellEnd"/>
      <w:r w:rsidRPr="00710BA6">
        <w:rPr>
          <w:i/>
        </w:rPr>
        <w:t>.</w:t>
      </w:r>
    </w:p>
    <w:p w14:paraId="0213AAB3" w14:textId="77777777" w:rsidR="00BA6265" w:rsidRPr="00710BA6" w:rsidRDefault="00BA6265" w:rsidP="00710BA6">
      <w:pPr>
        <w:numPr>
          <w:ilvl w:val="0"/>
          <w:numId w:val="24"/>
        </w:numPr>
        <w:rPr>
          <w:i/>
        </w:rPr>
      </w:pPr>
      <w:r w:rsidRPr="00710BA6">
        <w:rPr>
          <w:i/>
        </w:rPr>
        <w:t>Dane osobowe, o których mowa w pkt. 1 i 2 mogą być przetwarzane przez uprawnionych pracowników Urzędu Marszałkowskiego Województwa Małopolskiego w Krakowie.</w:t>
      </w:r>
    </w:p>
    <w:p w14:paraId="47884DAD" w14:textId="77777777" w:rsidR="00BA6265" w:rsidRPr="00710BA6" w:rsidRDefault="00BA6265" w:rsidP="00710BA6">
      <w:pPr>
        <w:numPr>
          <w:ilvl w:val="0"/>
          <w:numId w:val="24"/>
        </w:numPr>
        <w:rPr>
          <w:i/>
        </w:rPr>
      </w:pPr>
      <w:r w:rsidRPr="00710BA6">
        <w:rPr>
          <w:i/>
        </w:rPr>
        <w:t>Dane osobowe, o których mowa w pkt. 1 i pkt. 2 mogą zostać przekazane podmiotom realizującym badania ewaluacyjne, kontrole lub audyty w ramach RPO WM.</w:t>
      </w:r>
    </w:p>
    <w:p w14:paraId="5318B11C" w14:textId="77777777" w:rsidR="00BA6265" w:rsidRDefault="00BA6265" w:rsidP="007145D9">
      <w:pPr>
        <w:pStyle w:val="rdtytu"/>
      </w:pPr>
      <w:r>
        <w:br w:type="page"/>
      </w:r>
      <w:r>
        <w:lastRenderedPageBreak/>
        <w:t>§ 11</w:t>
      </w:r>
    </w:p>
    <w:p w14:paraId="754F66CB" w14:textId="77777777" w:rsidR="00BA6265" w:rsidRDefault="00BA6265" w:rsidP="007145D9">
      <w:pPr>
        <w:pStyle w:val="Nagwek3"/>
      </w:pPr>
      <w:r>
        <w:t xml:space="preserve">Postanowienia końcowe. </w:t>
      </w:r>
    </w:p>
    <w:p w14:paraId="022781F8" w14:textId="77777777" w:rsidR="00BA6265" w:rsidRDefault="00BA6265" w:rsidP="007145D9">
      <w:r>
        <w:t xml:space="preserve">1. Regulamin obowiązuje z dniem ogłoszenia na stronie internetowej projektu. </w:t>
      </w:r>
    </w:p>
    <w:p w14:paraId="40B1C343" w14:textId="77777777" w:rsidR="00BA6265" w:rsidRDefault="00BA6265" w:rsidP="007145D9">
      <w:r>
        <w:t xml:space="preserve">2. Realizator projektu zastrzega sobie prawo do wprowadzania zmian w niniejszym Regulaminie. Wszelkie zmiany wymagają formy pisemnej. </w:t>
      </w:r>
    </w:p>
    <w:p w14:paraId="7E9CB5B5" w14:textId="0535DF6F" w:rsidR="00BA6265" w:rsidRDefault="00BA6265" w:rsidP="007145D9">
      <w:r>
        <w:t xml:space="preserve">3. Sprawy nieuregulowane niniejszym regulaminem rozstrzygane są przez </w:t>
      </w:r>
      <w:r w:rsidR="00D14455">
        <w:t xml:space="preserve"> </w:t>
      </w:r>
      <w:r>
        <w:t>Koordynator</w:t>
      </w:r>
      <w:r w:rsidR="00D14455">
        <w:t xml:space="preserve">a </w:t>
      </w:r>
      <w:r>
        <w:t xml:space="preserve">projektu. </w:t>
      </w:r>
    </w:p>
    <w:p w14:paraId="5CF3E5D3" w14:textId="77777777" w:rsidR="00BA6265" w:rsidRDefault="00BA6265" w:rsidP="007145D9">
      <w:r>
        <w:t xml:space="preserve">4. W sprawach nieuregulowanych niniejszym Regulaminem zastosowanie mają odpowiednie reguły i zasady Europejskiego Funduszu Społecznego, a także przepisy wynikające z właściwych aktów prawa wspólnotowego i krajowego. </w:t>
      </w:r>
    </w:p>
    <w:p w14:paraId="13C4C046" w14:textId="77777777" w:rsidR="00BA6265" w:rsidRDefault="00BA6265" w:rsidP="007145D9"/>
    <w:p w14:paraId="7E10F120" w14:textId="77777777" w:rsidR="00BA6265" w:rsidRDefault="00BA6265" w:rsidP="007145D9">
      <w:pPr>
        <w:pStyle w:val="Nagwek3"/>
      </w:pPr>
      <w:r>
        <w:t xml:space="preserve">SPIS ZAŁĄCZNIKÓW </w:t>
      </w:r>
    </w:p>
    <w:p w14:paraId="6AFF6590" w14:textId="77777777" w:rsidR="00BA6265" w:rsidRDefault="00BA6265" w:rsidP="00710BA6">
      <w:pPr>
        <w:numPr>
          <w:ilvl w:val="0"/>
          <w:numId w:val="29"/>
        </w:numPr>
      </w:pPr>
      <w:r>
        <w:t xml:space="preserve">Deklaracja ucznia udziału w projekcie wraz ze zgodą rodzica/opiekuna </w:t>
      </w:r>
    </w:p>
    <w:p w14:paraId="62E838C6" w14:textId="77777777" w:rsidR="00BA6265" w:rsidRDefault="00BA6265" w:rsidP="00710BA6">
      <w:pPr>
        <w:numPr>
          <w:ilvl w:val="0"/>
          <w:numId w:val="29"/>
        </w:numPr>
      </w:pPr>
      <w:r>
        <w:t xml:space="preserve">Formularz zgłoszeniowy uczestnika projektu </w:t>
      </w:r>
    </w:p>
    <w:p w14:paraId="01D700B0" w14:textId="77777777" w:rsidR="00BA6265" w:rsidRDefault="00BA6265" w:rsidP="00710BA6">
      <w:pPr>
        <w:numPr>
          <w:ilvl w:val="0"/>
          <w:numId w:val="29"/>
        </w:numPr>
      </w:pPr>
      <w:r>
        <w:t xml:space="preserve">Wzór rezygnacji z udziału w projekcie  </w:t>
      </w:r>
    </w:p>
    <w:p w14:paraId="304223F9" w14:textId="77777777" w:rsidR="00BA6265" w:rsidRDefault="00BA6265" w:rsidP="007145D9"/>
    <w:sectPr w:rsidR="00BA6265" w:rsidSect="00346467">
      <w:headerReference w:type="default" r:id="rId7"/>
      <w:footerReference w:type="default" r:id="rId8"/>
      <w:pgSz w:w="11906" w:h="16838" w:code="9"/>
      <w:pgMar w:top="170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209B" w14:textId="77777777" w:rsidR="00BA6265" w:rsidRDefault="00BA6265">
      <w:r>
        <w:separator/>
      </w:r>
    </w:p>
  </w:endnote>
  <w:endnote w:type="continuationSeparator" w:id="0">
    <w:p w14:paraId="0824D6C2" w14:textId="77777777" w:rsidR="00BA6265" w:rsidRDefault="00BA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6EB0" w14:textId="77777777" w:rsidR="00BA6265" w:rsidRDefault="00BA6265" w:rsidP="00421890">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DE99" w14:textId="77777777" w:rsidR="00BA6265" w:rsidRDefault="00BA6265">
      <w:r>
        <w:separator/>
      </w:r>
    </w:p>
  </w:footnote>
  <w:footnote w:type="continuationSeparator" w:id="0">
    <w:p w14:paraId="3B5421DB" w14:textId="77777777" w:rsidR="00BA6265" w:rsidRDefault="00BA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640B" w14:textId="58E28B0B" w:rsidR="00BA6265" w:rsidRDefault="00B93546" w:rsidP="00346467">
    <w:pPr>
      <w:pStyle w:val="Nagwek"/>
      <w:jc w:val="center"/>
    </w:pPr>
    <w:r>
      <w:rPr>
        <w:noProof/>
      </w:rPr>
      <w:drawing>
        <wp:inline distT="0" distB="0" distL="0" distR="0" wp14:anchorId="336F7EA9" wp14:editId="1F27210F">
          <wp:extent cx="571500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62865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575AEA8A" wp14:editId="4FED2CF5">
          <wp:simplePos x="0" y="0"/>
          <wp:positionH relativeFrom="column">
            <wp:posOffset>0</wp:posOffset>
          </wp:positionH>
          <wp:positionV relativeFrom="paragraph">
            <wp:posOffset>99695</wp:posOffset>
          </wp:positionV>
          <wp:extent cx="5748655" cy="492760"/>
          <wp:effectExtent l="0" t="0" r="0" b="0"/>
          <wp:wrapNone/>
          <wp:docPr id="1305909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865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0BB"/>
    <w:multiLevelType w:val="multilevel"/>
    <w:tmpl w:val="9070B5E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785"/>
        </w:tabs>
        <w:ind w:left="1785" w:hanging="705"/>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514BB5"/>
    <w:multiLevelType w:val="hybridMultilevel"/>
    <w:tmpl w:val="9070B5E6"/>
    <w:lvl w:ilvl="0" w:tplc="04150017">
      <w:start w:val="1"/>
      <w:numFmt w:val="lowerLetter"/>
      <w:lvlText w:val="%1)"/>
      <w:lvlJc w:val="left"/>
      <w:pPr>
        <w:tabs>
          <w:tab w:val="num" w:pos="720"/>
        </w:tabs>
        <w:ind w:left="720" w:hanging="360"/>
      </w:pPr>
      <w:rPr>
        <w:rFonts w:cs="Times New Roman"/>
      </w:rPr>
    </w:lvl>
    <w:lvl w:ilvl="1" w:tplc="C0AADF9C">
      <w:start w:val="1"/>
      <w:numFmt w:val="decimal"/>
      <w:lvlText w:val="%2."/>
      <w:lvlJc w:val="left"/>
      <w:pPr>
        <w:tabs>
          <w:tab w:val="num" w:pos="1785"/>
        </w:tabs>
        <w:ind w:left="1785" w:hanging="7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726A19"/>
    <w:multiLevelType w:val="multilevel"/>
    <w:tmpl w:val="184449E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2EE73EE"/>
    <w:multiLevelType w:val="hybridMultilevel"/>
    <w:tmpl w:val="46CC9558"/>
    <w:lvl w:ilvl="0" w:tplc="0415000F">
      <w:start w:val="1"/>
      <w:numFmt w:val="decimal"/>
      <w:lvlText w:val="%1."/>
      <w:lvlJc w:val="left"/>
      <w:pPr>
        <w:tabs>
          <w:tab w:val="num" w:pos="360"/>
        </w:tabs>
        <w:ind w:left="360" w:hanging="360"/>
      </w:pPr>
      <w:rPr>
        <w:rFonts w:cs="Times New Roman"/>
      </w:rPr>
    </w:lvl>
    <w:lvl w:ilvl="1" w:tplc="1688B898">
      <w:start w:val="1"/>
      <w:numFmt w:val="lowerLetter"/>
      <w:lvlText w:val="%2."/>
      <w:lvlJc w:val="left"/>
      <w:pPr>
        <w:tabs>
          <w:tab w:val="num" w:pos="1425"/>
        </w:tabs>
        <w:ind w:left="1425" w:hanging="705"/>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8A4D4E"/>
    <w:multiLevelType w:val="hybridMultilevel"/>
    <w:tmpl w:val="D4788B3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A404FB7"/>
    <w:multiLevelType w:val="hybridMultilevel"/>
    <w:tmpl w:val="CDE0C8D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120488"/>
    <w:multiLevelType w:val="hybridMultilevel"/>
    <w:tmpl w:val="184449E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8D6B08"/>
    <w:multiLevelType w:val="hybridMultilevel"/>
    <w:tmpl w:val="212294F4"/>
    <w:lvl w:ilvl="0" w:tplc="27925B98">
      <w:start w:val="1"/>
      <w:numFmt w:val="lowerLetter"/>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155009"/>
    <w:multiLevelType w:val="multilevel"/>
    <w:tmpl w:val="1E0C1B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64E46AE"/>
    <w:multiLevelType w:val="hybridMultilevel"/>
    <w:tmpl w:val="90A6CD2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A52D99"/>
    <w:multiLevelType w:val="hybridMultilevel"/>
    <w:tmpl w:val="E0D2876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1733E7"/>
    <w:multiLevelType w:val="hybridMultilevel"/>
    <w:tmpl w:val="DC82282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ED402C"/>
    <w:multiLevelType w:val="multilevel"/>
    <w:tmpl w:val="849E49A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4968DC"/>
    <w:multiLevelType w:val="hybridMultilevel"/>
    <w:tmpl w:val="36907E2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0D0AC0"/>
    <w:multiLevelType w:val="hybridMultilevel"/>
    <w:tmpl w:val="1E0C1B9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D623DE"/>
    <w:multiLevelType w:val="hybridMultilevel"/>
    <w:tmpl w:val="8050FE8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9C68AF"/>
    <w:multiLevelType w:val="hybridMultilevel"/>
    <w:tmpl w:val="7B5E68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873385"/>
    <w:multiLevelType w:val="hybridMultilevel"/>
    <w:tmpl w:val="7AB027D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8B6BB8"/>
    <w:multiLevelType w:val="hybridMultilevel"/>
    <w:tmpl w:val="FB48C2C6"/>
    <w:lvl w:ilvl="0" w:tplc="04150011">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1D16AD9"/>
    <w:multiLevelType w:val="hybridMultilevel"/>
    <w:tmpl w:val="DF7662A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46B3417"/>
    <w:multiLevelType w:val="hybridMultilevel"/>
    <w:tmpl w:val="3FE8F18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B11C2C"/>
    <w:multiLevelType w:val="hybridMultilevel"/>
    <w:tmpl w:val="F07450D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EB56E0"/>
    <w:multiLevelType w:val="hybridMultilevel"/>
    <w:tmpl w:val="1D4AE7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344BB9"/>
    <w:multiLevelType w:val="hybridMultilevel"/>
    <w:tmpl w:val="6E22A21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98018AB"/>
    <w:multiLevelType w:val="hybridMultilevel"/>
    <w:tmpl w:val="D0501AD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F74DDD"/>
    <w:multiLevelType w:val="hybridMultilevel"/>
    <w:tmpl w:val="BD8668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D3D02"/>
    <w:multiLevelType w:val="multilevel"/>
    <w:tmpl w:val="F0745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D7C7975"/>
    <w:multiLevelType w:val="hybridMultilevel"/>
    <w:tmpl w:val="AAE20F06"/>
    <w:lvl w:ilvl="0" w:tplc="04150011">
      <w:start w:val="1"/>
      <w:numFmt w:val="decimal"/>
      <w:lvlText w:val="%1)"/>
      <w:lvlJc w:val="left"/>
      <w:pPr>
        <w:tabs>
          <w:tab w:val="num" w:pos="720"/>
        </w:tabs>
        <w:ind w:left="720" w:hanging="360"/>
      </w:pPr>
      <w:rPr>
        <w:rFonts w:cs="Times New Roman" w:hint="default"/>
      </w:rPr>
    </w:lvl>
    <w:lvl w:ilvl="1" w:tplc="97643EA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4A4152"/>
    <w:multiLevelType w:val="hybridMultilevel"/>
    <w:tmpl w:val="2BC21B60"/>
    <w:lvl w:ilvl="0" w:tplc="1688B898">
      <w:start w:val="1"/>
      <w:numFmt w:val="lowerLetter"/>
      <w:lvlText w:val="%1."/>
      <w:lvlJc w:val="left"/>
      <w:pPr>
        <w:tabs>
          <w:tab w:val="num" w:pos="1425"/>
        </w:tabs>
        <w:ind w:left="142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593905301">
    <w:abstractNumId w:val="11"/>
  </w:num>
  <w:num w:numId="2" w16cid:durableId="90394641">
    <w:abstractNumId w:val="18"/>
  </w:num>
  <w:num w:numId="3" w16cid:durableId="638648967">
    <w:abstractNumId w:val="9"/>
  </w:num>
  <w:num w:numId="4" w16cid:durableId="2035888273">
    <w:abstractNumId w:val="24"/>
  </w:num>
  <w:num w:numId="5" w16cid:durableId="520048039">
    <w:abstractNumId w:val="22"/>
  </w:num>
  <w:num w:numId="6" w16cid:durableId="1725180915">
    <w:abstractNumId w:val="27"/>
  </w:num>
  <w:num w:numId="7" w16cid:durableId="1379934885">
    <w:abstractNumId w:val="20"/>
  </w:num>
  <w:num w:numId="8" w16cid:durableId="321739087">
    <w:abstractNumId w:val="19"/>
  </w:num>
  <w:num w:numId="9" w16cid:durableId="419060971">
    <w:abstractNumId w:val="25"/>
  </w:num>
  <w:num w:numId="10" w16cid:durableId="1486160564">
    <w:abstractNumId w:val="17"/>
  </w:num>
  <w:num w:numId="11" w16cid:durableId="1188910160">
    <w:abstractNumId w:val="14"/>
  </w:num>
  <w:num w:numId="12" w16cid:durableId="540362616">
    <w:abstractNumId w:val="8"/>
  </w:num>
  <w:num w:numId="13" w16cid:durableId="1185362124">
    <w:abstractNumId w:val="10"/>
  </w:num>
  <w:num w:numId="14" w16cid:durableId="927494914">
    <w:abstractNumId w:val="15"/>
  </w:num>
  <w:num w:numId="15" w16cid:durableId="2050831915">
    <w:abstractNumId w:val="21"/>
  </w:num>
  <w:num w:numId="16" w16cid:durableId="117139614">
    <w:abstractNumId w:val="26"/>
  </w:num>
  <w:num w:numId="17" w16cid:durableId="1954902140">
    <w:abstractNumId w:val="13"/>
  </w:num>
  <w:num w:numId="18" w16cid:durableId="1889337551">
    <w:abstractNumId w:val="23"/>
  </w:num>
  <w:num w:numId="19" w16cid:durableId="617949772">
    <w:abstractNumId w:val="6"/>
  </w:num>
  <w:num w:numId="20" w16cid:durableId="1222474593">
    <w:abstractNumId w:val="2"/>
  </w:num>
  <w:num w:numId="21" w16cid:durableId="1832062939">
    <w:abstractNumId w:val="1"/>
  </w:num>
  <w:num w:numId="22" w16cid:durableId="954291298">
    <w:abstractNumId w:val="16"/>
  </w:num>
  <w:num w:numId="23" w16cid:durableId="232010349">
    <w:abstractNumId w:val="5"/>
  </w:num>
  <w:num w:numId="24" w16cid:durableId="1760373617">
    <w:abstractNumId w:val="3"/>
  </w:num>
  <w:num w:numId="25" w16cid:durableId="2119986570">
    <w:abstractNumId w:val="12"/>
  </w:num>
  <w:num w:numId="26" w16cid:durableId="428699736">
    <w:abstractNumId w:val="7"/>
  </w:num>
  <w:num w:numId="27" w16cid:durableId="574586197">
    <w:abstractNumId w:val="28"/>
  </w:num>
  <w:num w:numId="28" w16cid:durableId="1828547935">
    <w:abstractNumId w:val="0"/>
  </w:num>
  <w:num w:numId="29" w16cid:durableId="59639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D9"/>
    <w:rsid w:val="0000347D"/>
    <w:rsid w:val="00032384"/>
    <w:rsid w:val="0004352E"/>
    <w:rsid w:val="000D2CE6"/>
    <w:rsid w:val="001A2C03"/>
    <w:rsid w:val="001B5134"/>
    <w:rsid w:val="001F0989"/>
    <w:rsid w:val="0020799A"/>
    <w:rsid w:val="00307AD3"/>
    <w:rsid w:val="00346467"/>
    <w:rsid w:val="003B6638"/>
    <w:rsid w:val="00421890"/>
    <w:rsid w:val="00452CF6"/>
    <w:rsid w:val="00487EEE"/>
    <w:rsid w:val="004D3DEF"/>
    <w:rsid w:val="005563F5"/>
    <w:rsid w:val="005E10D8"/>
    <w:rsid w:val="00710BA6"/>
    <w:rsid w:val="007145D9"/>
    <w:rsid w:val="00787AA4"/>
    <w:rsid w:val="007F0392"/>
    <w:rsid w:val="00826F85"/>
    <w:rsid w:val="0085225A"/>
    <w:rsid w:val="008D5CF0"/>
    <w:rsid w:val="00994BF1"/>
    <w:rsid w:val="009C04FD"/>
    <w:rsid w:val="00A01650"/>
    <w:rsid w:val="00A04E00"/>
    <w:rsid w:val="00A227CC"/>
    <w:rsid w:val="00A5574F"/>
    <w:rsid w:val="00AC3DB4"/>
    <w:rsid w:val="00B63FD0"/>
    <w:rsid w:val="00B93546"/>
    <w:rsid w:val="00BA6265"/>
    <w:rsid w:val="00C87E3F"/>
    <w:rsid w:val="00CC5979"/>
    <w:rsid w:val="00D14455"/>
    <w:rsid w:val="00D654E6"/>
    <w:rsid w:val="00DB7EB4"/>
    <w:rsid w:val="00E01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3FACD7AB"/>
  <w15:docId w15:val="{771FF195-794B-4857-971D-ADAE94CB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467"/>
    <w:pPr>
      <w:spacing w:after="120" w:line="266" w:lineRule="auto"/>
    </w:pPr>
    <w:rPr>
      <w:rFonts w:ascii="Calibri" w:hAnsi="Calibri"/>
      <w:sz w:val="24"/>
      <w:szCs w:val="24"/>
    </w:rPr>
  </w:style>
  <w:style w:type="paragraph" w:styleId="Nagwek1">
    <w:name w:val="heading 1"/>
    <w:basedOn w:val="Normalny"/>
    <w:next w:val="Normalny"/>
    <w:link w:val="Nagwek1Znak"/>
    <w:uiPriority w:val="99"/>
    <w:qFormat/>
    <w:rsid w:val="00346467"/>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7145D9"/>
    <w:pPr>
      <w:keepNext/>
      <w:spacing w:before="240" w:after="60"/>
      <w:jc w:val="center"/>
      <w:outlineLvl w:val="1"/>
    </w:pPr>
    <w:rPr>
      <w:rFonts w:cs="Arial"/>
      <w:b/>
      <w:bCs/>
      <w:iCs/>
      <w:sz w:val="28"/>
      <w:szCs w:val="28"/>
    </w:rPr>
  </w:style>
  <w:style w:type="paragraph" w:styleId="Nagwek3">
    <w:name w:val="heading 3"/>
    <w:basedOn w:val="Normalny"/>
    <w:next w:val="Normalny"/>
    <w:link w:val="Nagwek3Znak"/>
    <w:uiPriority w:val="99"/>
    <w:qFormat/>
    <w:rsid w:val="00452CF6"/>
    <w:pPr>
      <w:keepNext/>
      <w:spacing w:before="6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63FD0"/>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B63FD0"/>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52CF6"/>
    <w:rPr>
      <w:rFonts w:ascii="Calibri" w:hAnsi="Calibri" w:cs="Arial"/>
      <w:b/>
      <w:bCs/>
      <w:sz w:val="26"/>
      <w:szCs w:val="26"/>
      <w:lang w:val="pl-PL" w:eastAsia="pl-PL" w:bidi="ar-SA"/>
    </w:rPr>
  </w:style>
  <w:style w:type="paragraph" w:styleId="Nagwek">
    <w:name w:val="header"/>
    <w:basedOn w:val="Normalny"/>
    <w:link w:val="NagwekZnak"/>
    <w:uiPriority w:val="99"/>
    <w:rsid w:val="00346467"/>
    <w:pPr>
      <w:tabs>
        <w:tab w:val="center" w:pos="4536"/>
        <w:tab w:val="right" w:pos="9072"/>
      </w:tabs>
    </w:pPr>
  </w:style>
  <w:style w:type="character" w:customStyle="1" w:styleId="NagwekZnak">
    <w:name w:val="Nagłówek Znak"/>
    <w:basedOn w:val="Domylnaczcionkaakapitu"/>
    <w:link w:val="Nagwek"/>
    <w:uiPriority w:val="99"/>
    <w:semiHidden/>
    <w:locked/>
    <w:rsid w:val="00B63FD0"/>
    <w:rPr>
      <w:rFonts w:ascii="Calibri" w:hAnsi="Calibri" w:cs="Times New Roman"/>
      <w:sz w:val="24"/>
      <w:szCs w:val="24"/>
    </w:rPr>
  </w:style>
  <w:style w:type="paragraph" w:styleId="Stopka">
    <w:name w:val="footer"/>
    <w:basedOn w:val="Normalny"/>
    <w:link w:val="StopkaZnak"/>
    <w:uiPriority w:val="99"/>
    <w:rsid w:val="00346467"/>
    <w:pPr>
      <w:tabs>
        <w:tab w:val="center" w:pos="4536"/>
        <w:tab w:val="right" w:pos="9072"/>
      </w:tabs>
    </w:pPr>
  </w:style>
  <w:style w:type="character" w:customStyle="1" w:styleId="StopkaZnak">
    <w:name w:val="Stopka Znak"/>
    <w:basedOn w:val="Domylnaczcionkaakapitu"/>
    <w:link w:val="Stopka"/>
    <w:uiPriority w:val="99"/>
    <w:semiHidden/>
    <w:locked/>
    <w:rsid w:val="00B63FD0"/>
    <w:rPr>
      <w:rFonts w:ascii="Calibri" w:hAnsi="Calibri" w:cs="Times New Roman"/>
      <w:sz w:val="24"/>
      <w:szCs w:val="24"/>
    </w:rPr>
  </w:style>
  <w:style w:type="paragraph" w:customStyle="1" w:styleId="rdtytu">
    <w:name w:val="Śródtytuł"/>
    <w:basedOn w:val="Nagwek2"/>
    <w:uiPriority w:val="99"/>
    <w:rsid w:val="007145D9"/>
    <w:rPr>
      <w:caps/>
    </w:rPr>
  </w:style>
  <w:style w:type="character" w:styleId="Numerstrony">
    <w:name w:val="page number"/>
    <w:basedOn w:val="Domylnaczcionkaakapitu"/>
    <w:uiPriority w:val="99"/>
    <w:rsid w:val="004218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YNC\Documents\efs-rodo\gra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grant-3</Template>
  <TotalTime>80</TotalTime>
  <Pages>11</Pages>
  <Words>2705</Words>
  <Characters>17823</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Regulamin - Grant 3</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 Grant 3</dc:title>
  <dc:subject/>
  <dc:creator>Małgorzata Graczyk</dc:creator>
  <cp:keywords/>
  <dc:description/>
  <cp:lastModifiedBy>Małgorzata Graczyk</cp:lastModifiedBy>
  <cp:revision>5</cp:revision>
  <dcterms:created xsi:type="dcterms:W3CDTF">2023-04-21T12:37:00Z</dcterms:created>
  <dcterms:modified xsi:type="dcterms:W3CDTF">2023-04-24T08:49:00Z</dcterms:modified>
</cp:coreProperties>
</file>